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УТВЕРЖДЕНА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приказом департамента природных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ресурсов и охраны окружающей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среды Костромской области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«____» ___________ № ____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  <w:highlight w:val="darkCyan"/>
        </w:rPr>
      </w:pPr>
      <w:r>
        <w:rPr>
          <w:sz w:val="28"/>
          <w:szCs w:val="28"/>
        </w:rPr>
        <w:t xml:space="preserve">Программа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профилактики </w:t>
      </w:r>
      <w:r>
        <w:rPr>
          <w:sz w:val="28"/>
          <w:szCs w:val="28"/>
        </w:rPr>
        <w:t xml:space="preserve">рисков причинения вреда (ущерба) охраняемым законом ценностям в области охоты и сохранения </w:t>
      </w:r>
      <w:r>
        <w:rPr>
          <w:sz w:val="28"/>
          <w:szCs w:val="28"/>
        </w:rPr>
        <w:t xml:space="preserve">охотничьих ресурсов 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2024 год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0" w:right="0" w:firstLine="0"/>
        <w:jc w:val="center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</w:t>
      </w:r>
      <w:r>
        <w:rPr>
          <w:rFonts w:eastAsia="+mn-ea"/>
          <w:sz w:val="28"/>
          <w:szCs w:val="28"/>
          <w:lang w:eastAsia="ru-RU"/>
        </w:rPr>
        <w:t xml:space="preserve">. Анализ текущего состояния осуществления вида контроля, описание текущего развития профилактической деятельности ко</w:t>
      </w:r>
      <w:r>
        <w:rPr>
          <w:rFonts w:eastAsia="+mn-ea"/>
          <w:sz w:val="28"/>
          <w:szCs w:val="28"/>
          <w:lang w:eastAsia="ru-RU"/>
        </w:rPr>
        <w:t xml:space="preserve">нтрольного (надзорного) органа, характеристика проблем, на решение которых направлена программа профилактики</w:t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1. В соответствии с </w:t>
      </w:r>
      <w:r>
        <w:rPr>
          <w:sz w:val="28"/>
          <w:szCs w:val="28"/>
        </w:rPr>
        <w:t xml:space="preserve">постановлением губернатора Костромской области от 29 октября 2009 года № 247 «О департаменте природных ресурсов и охраны окруж</w:t>
      </w:r>
      <w:r>
        <w:rPr>
          <w:sz w:val="28"/>
          <w:szCs w:val="28"/>
        </w:rPr>
        <w:t xml:space="preserve">ающей среды Костромской области» д</w:t>
      </w:r>
      <w:r>
        <w:rPr>
          <w:rFonts w:eastAsia="+mn-ea"/>
          <w:sz w:val="28"/>
          <w:szCs w:val="28"/>
          <w:lang w:eastAsia="ru-RU"/>
        </w:rPr>
        <w:t xml:space="preserve">епартамент </w:t>
      </w:r>
      <w:r>
        <w:rPr>
          <w:sz w:val="28"/>
          <w:szCs w:val="28"/>
        </w:rPr>
        <w:t xml:space="preserve">природных ресурсов и охраны окружающей среды Костромской области (далее - департамент)</w:t>
      </w:r>
      <w:r>
        <w:rPr>
          <w:rFonts w:eastAsia="+mn-ea"/>
          <w:sz w:val="28"/>
          <w:szCs w:val="28"/>
          <w:lang w:eastAsia="ru-RU"/>
        </w:rPr>
        <w:t xml:space="preserve"> является </w:t>
      </w:r>
      <w:r>
        <w:rPr>
          <w:rFonts w:eastAsia="+mn-ea"/>
          <w:bCs/>
          <w:sz w:val="28"/>
          <w:szCs w:val="28"/>
          <w:lang w:eastAsia="ru-RU"/>
        </w:rPr>
        <w:t xml:space="preserve">исполнительным органом государственной власти Костромской области, осуществляющим функции по проведению государстве</w:t>
      </w:r>
      <w:r>
        <w:rPr>
          <w:rFonts w:eastAsia="+mn-ea"/>
          <w:bCs/>
          <w:sz w:val="28"/>
          <w:szCs w:val="28"/>
          <w:lang w:eastAsia="ru-RU"/>
        </w:rPr>
        <w:t xml:space="preserve">нной политики и выработке региональной политики, управлению, координации, нормативно-правовому регулированию и контролю в сфере охраны окружающей природной среды и природопользования на территории Костромской области, а также по реализации на территории Ко</w:t>
      </w:r>
      <w:r>
        <w:rPr>
          <w:rFonts w:eastAsia="+mn-ea"/>
          <w:bCs/>
          <w:sz w:val="28"/>
          <w:szCs w:val="28"/>
          <w:lang w:eastAsia="ru-RU"/>
        </w:rPr>
        <w:t xml:space="preserve">стромской области полномочий в сфере охраны, контроля и регулирования использования объектов животного мира и водных биологических ресурсов, среды их обитания, и наделен полномочиями по осуществлению </w:t>
      </w:r>
      <w:r>
        <w:rPr>
          <w:rFonts w:eastAsia="Calibri"/>
          <w:color w:val="000000"/>
          <w:sz w:val="28"/>
          <w:szCs w:val="28"/>
          <w:lang w:eastAsia="ru-RU"/>
        </w:rPr>
        <w:t xml:space="preserve">федерального государственного охотничьего контро</w:t>
      </w:r>
      <w:r>
        <w:rPr>
          <w:rFonts w:eastAsia="Calibri"/>
          <w:color w:val="000000"/>
          <w:sz w:val="28"/>
          <w:szCs w:val="28"/>
          <w:lang w:eastAsia="ru-RU"/>
        </w:rPr>
        <w:t xml:space="preserve">ля (надзора)</w:t>
      </w:r>
      <w:r>
        <w:rPr>
          <w:rFonts w:eastAsia="+mn-ea"/>
          <w:bCs/>
          <w:sz w:val="28"/>
          <w:szCs w:val="28"/>
          <w:lang w:eastAsia="ru-RU"/>
        </w:rPr>
        <w:t xml:space="preserve">.</w:t>
      </w:r>
      <w:r/>
    </w:p>
    <w:p>
      <w:pPr>
        <w:ind w:firstLine="709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2. </w:t>
      </w:r>
      <w:r>
        <w:rPr>
          <w:rFonts w:eastAsia="Calibri"/>
          <w:color w:val="000000"/>
          <w:sz w:val="28"/>
          <w:szCs w:val="28"/>
          <w:lang w:eastAsia="ru-RU"/>
        </w:rPr>
        <w:t xml:space="preserve">Положение о федеральном государственном охотничьем контроле (надзоре) утверждено</w:t>
      </w:r>
      <w:r>
        <w:rPr>
          <w:rFonts w:eastAsia="Calibri"/>
          <w:color w:val="000000"/>
          <w:sz w:val="28"/>
          <w:szCs w:val="28"/>
          <w:lang w:eastAsia="ru-RU"/>
        </w:rPr>
        <w:t xml:space="preserve"> постановлением Правительства Российской Федерации от 30 июня 2021 года № 1065 «О федеральном государственном</w:t>
      </w:r>
      <w:r>
        <w:rPr>
          <w:rFonts w:eastAsia="Calibri"/>
          <w:color w:val="000000"/>
          <w:sz w:val="28"/>
          <w:szCs w:val="28"/>
          <w:lang w:eastAsia="ru-RU"/>
        </w:rPr>
        <w:t xml:space="preserve"> охотничьем контроле (надзоре)»</w:t>
      </w:r>
      <w:r>
        <w:rPr>
          <w:rFonts w:eastAsia="Calibri"/>
          <w:color w:val="000000"/>
          <w:sz w:val="28"/>
          <w:szCs w:val="28"/>
          <w:lang w:eastAsia="ru-RU"/>
        </w:rPr>
        <w:t xml:space="preserve">.</w:t>
      </w:r>
      <w:r/>
    </w:p>
    <w:p>
      <w:pPr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3. Предметом </w:t>
      </w:r>
      <w:r>
        <w:rPr>
          <w:rFonts w:eastAsia="Calibri"/>
          <w:color w:val="000000"/>
          <w:sz w:val="28"/>
          <w:szCs w:val="28"/>
          <w:lang w:eastAsia="ru-RU"/>
        </w:rPr>
        <w:t xml:space="preserve">федерального государственного охотничьего контроля (надзора)</w:t>
      </w:r>
      <w:r>
        <w:rPr>
          <w:rFonts w:eastAsia="+mn-ea"/>
          <w:sz w:val="28"/>
          <w:szCs w:val="28"/>
          <w:lang w:eastAsia="ru-RU"/>
        </w:rPr>
        <w:t xml:space="preserve"> является соблюдение юридическими лицами, индивидуальными предпринимателями и гражданами требований, установленных </w:t>
      </w:r>
      <w:r>
        <w:rPr>
          <w:rFonts w:eastAsia="+mn-ea"/>
          <w:sz w:val="28"/>
          <w:szCs w:val="28"/>
          <w:lang w:eastAsia="ru-RU"/>
        </w:rPr>
        <w:t xml:space="preserve">Федеральным з</w:t>
      </w:r>
      <w:r>
        <w:rPr>
          <w:rFonts w:eastAsia="+mn-ea"/>
          <w:sz w:val="28"/>
          <w:szCs w:val="28"/>
          <w:lang w:eastAsia="ru-RU"/>
        </w:rPr>
        <w:t xml:space="preserve">аконом от 24 июля 2009 года № 209-ФЗ «Об охоте и о сохранении охотничьих ресурсов и о внесении изменений в отдельные законодательные акты Российской Федерации», другими федеральными законами и принимаемыми в соответствии с ними иными нормативными правовыми</w:t>
      </w:r>
      <w:r>
        <w:rPr>
          <w:rFonts w:eastAsia="+mn-ea"/>
          <w:sz w:val="28"/>
          <w:szCs w:val="28"/>
          <w:lang w:eastAsia="ru-RU"/>
        </w:rPr>
        <w:t xml:space="preserve"> актами Российской Федерации, нормативными правовыми актами субъектов Российской Федерации в области охоты и сохранения охотничьих ресурсов (далее - обязательные требования).</w:t>
      </w:r>
      <w:r/>
    </w:p>
    <w:p>
      <w:pPr>
        <w:ind w:firstLine="709"/>
        <w:jc w:val="both"/>
        <w:rPr>
          <w:rStyle w:val="985"/>
          <w:color w:val="000000"/>
          <w:sz w:val="28"/>
          <w:szCs w:val="28"/>
        </w:rPr>
      </w:pPr>
      <w:r>
        <w:rPr>
          <w:rFonts w:eastAsia="+mn-ea"/>
          <w:bCs/>
          <w:sz w:val="28"/>
          <w:szCs w:val="28"/>
          <w:lang w:eastAsia="ru-RU"/>
        </w:rPr>
        <w:t xml:space="preserve">4. </w:t>
      </w:r>
      <w:r>
        <w:rPr>
          <w:rStyle w:val="985"/>
          <w:color w:val="000000"/>
          <w:sz w:val="28"/>
          <w:szCs w:val="28"/>
          <w:shd w:val="clear" w:color="auto" w:fill="auto"/>
        </w:rPr>
        <w:t xml:space="preserve">В 202</w:t>
      </w:r>
      <w:r>
        <w:rPr>
          <w:rStyle w:val="985"/>
          <w:color w:val="000000"/>
          <w:sz w:val="28"/>
          <w:szCs w:val="28"/>
          <w:shd w:val="clear" w:color="auto" w:fill="auto"/>
        </w:rPr>
        <w:t xml:space="preserve">3 году плановых проверок хозяйствующих субъектов в рамках осуществления федерального государственного охотничьего контроля (надзора) не проводилось.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rStyle w:val="985"/>
          <w:color w:val="000000"/>
          <w:sz w:val="28"/>
          <w:szCs w:val="28"/>
          <w:lang w:val="en-US"/>
        </w:rPr>
      </w:pPr>
      <w:r>
        <w:rPr>
          <w:rStyle w:val="985"/>
          <w:color w:val="000000"/>
          <w:sz w:val="28"/>
          <w:szCs w:val="28"/>
          <w:shd w:val="clear" w:color="auto" w:fill="auto"/>
        </w:rPr>
        <w:t xml:space="preserve">В ходе постоянных рейдов на территории </w:t>
      </w:r>
      <w:r>
        <w:rPr>
          <w:rStyle w:val="985"/>
          <w:color w:val="000000"/>
          <w:sz w:val="28"/>
          <w:szCs w:val="28"/>
          <w:shd w:val="clear" w:color="auto" w:fill="auto"/>
        </w:rPr>
        <w:t xml:space="preserve">охотничьих угодий Костромской области выявлено 46 правонарушений в области охоты и сохранения охотничьих ресурсов и среды их обитания, совершенных физическими лицами. К административной ответственности привлечено 32 физических лица </w:t>
      </w:r>
      <w:r>
        <w:rPr>
          <w:rStyle w:val="985"/>
          <w:color w:val="000000"/>
          <w:sz w:val="28"/>
          <w:szCs w:val="28"/>
          <w:shd w:val="clear" w:color="auto" w:fill="auto"/>
          <w:lang w:val="en-US"/>
        </w:rPr>
        <w:t xml:space="preserve">&lt;*&gt;</w:t>
      </w:r>
      <w:r>
        <w:rPr>
          <w:rStyle w:val="985"/>
          <w:color w:val="000000"/>
          <w:sz w:val="28"/>
          <w:szCs w:val="28"/>
          <w:shd w:val="clear" w:color="auto" w:fill="auto"/>
          <w:lang w:val="ru-RU"/>
        </w:rPr>
        <w:t xml:space="preserve">.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роверки, результаты которых отменены в связи с наличием грубых нарушений законодательства о защите прав юридических лиц и индивидуальных предпринимателей при осуществлении государственного   контроля (надзора) и муниципального контроля, в отчетном  пе</w:t>
      </w:r>
      <w:r>
        <w:rPr>
          <w:sz w:val="28"/>
          <w:szCs w:val="28"/>
        </w:rPr>
        <w:t xml:space="preserve">риоде  отсутствовали. 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Проверки, результаты которых признаны недействительными, в отчетном периоде отсутствовали.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В 2023 году в целях предупреждения нарушений юр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департамент осуществлял мероприятия по профилактике нарушений обязательных требований в </w:t>
      </w:r>
      <w:r>
        <w:rPr>
          <w:sz w:val="28"/>
          <w:szCs w:val="28"/>
        </w:rPr>
        <w:t xml:space="preserve">соответствии с П</w:t>
      </w:r>
      <w:r>
        <w:rPr>
          <w:sz w:val="28"/>
          <w:szCs w:val="28"/>
        </w:rPr>
        <w:t xml:space="preserve">рограммой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в области охоты и сохранения охотничьих ресурсов на 2023 год</w:t>
      </w:r>
      <w:r>
        <w:rPr>
          <w:sz w:val="28"/>
          <w:szCs w:val="28"/>
          <w:highlight w:val="white"/>
        </w:rPr>
        <w:t xml:space="preserve">, утвержденной </w:t>
      </w:r>
      <w:r>
        <w:rPr>
          <w:sz w:val="28"/>
          <w:szCs w:val="28"/>
          <w:highlight w:val="white"/>
        </w:rPr>
        <w:t xml:space="preserve">приказо</w:t>
      </w:r>
      <w:r>
        <w:rPr>
          <w:sz w:val="28"/>
          <w:szCs w:val="28"/>
        </w:rPr>
        <w:t xml:space="preserve">м департамента </w:t>
      </w:r>
      <w:r>
        <w:rPr>
          <w:sz w:val="28"/>
          <w:szCs w:val="28"/>
        </w:rPr>
        <w:t xml:space="preserve">от 16</w:t>
      </w:r>
      <w:r>
        <w:rPr>
          <w:sz w:val="28"/>
          <w:szCs w:val="28"/>
        </w:rPr>
        <w:t xml:space="preserve"> декабря 202</w:t>
      </w:r>
      <w:r>
        <w:rPr>
          <w:sz w:val="28"/>
          <w:szCs w:val="28"/>
        </w:rPr>
        <w:t xml:space="preserve">2 года № 376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В целях профилактики нарушений обязательных требований департаментом: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1) обеспечивается размещение 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информационно-телекоммуникационной сети «Интернет» (далее - сеть «Интернет») перечня </w:t>
      </w:r>
      <w:r>
        <w:rPr>
          <w:sz w:val="28"/>
          <w:szCs w:val="28"/>
        </w:rPr>
        <w:t xml:space="preserve">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</w:t>
      </w:r>
      <w:r>
        <w:rPr>
          <w:sz w:val="28"/>
          <w:szCs w:val="28"/>
        </w:rPr>
        <w:t xml:space="preserve">ований, с текстами в действующей редакции</w:t>
      </w:r>
      <w:r>
        <w:rPr>
          <w:sz w:val="28"/>
          <w:szCs w:val="28"/>
        </w:rPr>
        <w:t xml:space="preserve">;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2) осуществляется информирование </w:t>
      </w:r>
      <w:r>
        <w:rPr>
          <w:sz w:val="28"/>
          <w:szCs w:val="28"/>
        </w:rPr>
        <w:t xml:space="preserve">контролируемых лиц и иных заинтересованных лиц по вопросам соблюдения обязательных требований, в том числе посредством размещения </w:t>
      </w:r>
      <w:r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сети «Интернет» информации, предусмотренной статьей 46 </w:t>
      </w:r>
      <w:r>
        <w:rPr>
          <w:sz w:val="28"/>
          <w:szCs w:val="28"/>
        </w:rPr>
        <w:t xml:space="preserve">Федерального закона от 31 июля 2020 года № 248-ФЗ «</w:t>
      </w:r>
      <w:r>
        <w:rPr>
          <w:sz w:val="28"/>
          <w:szCs w:val="28"/>
        </w:rPr>
        <w:t xml:space="preserve">О государственном контроле (надзоре) и муниципальном контроле в Российской Федерации» (далее - Федеральный закон № 248-ФЗ);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3) осуществляется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бобщение правоприменительной практики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статьей 47 </w:t>
      </w:r>
      <w:r>
        <w:rPr>
          <w:sz w:val="28"/>
          <w:szCs w:val="28"/>
        </w:rPr>
        <w:t xml:space="preserve">Федерального закона № 248-ФЗ</w:t>
      </w:r>
      <w:r>
        <w:rPr>
          <w:sz w:val="28"/>
          <w:szCs w:val="28"/>
        </w:rPr>
        <w:t xml:space="preserve">;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проводятся иные профилактические мероприятия, предусмотренные </w:t>
      </w:r>
      <w:r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№ 248-ФЗ</w:t>
      </w:r>
      <w:r>
        <w:rPr>
          <w:sz w:val="28"/>
          <w:szCs w:val="28"/>
        </w:rPr>
        <w:t xml:space="preserve"> и Положением о соответствующем виде государственного контроля (надзора), в том числе </w:t>
      </w:r>
      <w:r>
        <w:rPr>
          <w:sz w:val="28"/>
          <w:szCs w:val="28"/>
        </w:rPr>
        <w:t xml:space="preserve">объявление контролируемому лицу предостережения о недопустимости нарушения обязательных требований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Количество выданных в 2023 году предостережений о недопустимости нарушения обязательных требований – </w:t>
      </w:r>
      <w:r>
        <w:rPr>
          <w:sz w:val="28"/>
          <w:szCs w:val="28"/>
        </w:rPr>
        <w:t xml:space="preserve">24 </w:t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В отношении 6 охотпользователей проведены профилактические визиты.</w:t>
      </w:r>
      <w:r>
        <w:rPr>
          <w:sz w:val="28"/>
          <w:szCs w:val="28"/>
          <w:highlight w:val="none"/>
        </w:rPr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п</w:t>
      </w:r>
      <w:r>
        <w:rPr>
          <w:sz w:val="28"/>
          <w:szCs w:val="28"/>
        </w:rPr>
        <w:t xml:space="preserve">ри департаменте сформирован Совет по развитию охотничьего и рыболовного хозяйства на территории Костромской области, который призван рассматриват</w:t>
      </w:r>
      <w:r>
        <w:rPr>
          <w:sz w:val="28"/>
          <w:szCs w:val="28"/>
        </w:rPr>
        <w:t xml:space="preserve">ь наиболее значимые и актуальные проблемы в области охоты и сохранения охотничьих ресурсов, привлекая к ним внимание общественности и научного сообщества, в целях принятия департаментом необходимых решений.</w:t>
      </w:r>
      <w:r/>
    </w:p>
    <w:p>
      <w:pPr>
        <w:ind w:firstLine="709"/>
        <w:jc w:val="both"/>
        <w:tabs>
          <w:tab w:val="left" w:pos="295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 целью повышения эффективности </w:t>
      </w:r>
      <w:r>
        <w:rPr>
          <w:rFonts w:eastAsia="Calibri"/>
          <w:color w:val="000000"/>
          <w:sz w:val="28"/>
          <w:szCs w:val="28"/>
          <w:lang w:eastAsia="ru-RU"/>
        </w:rPr>
        <w:t xml:space="preserve">федерального госу</w:t>
      </w:r>
      <w:r>
        <w:rPr>
          <w:rFonts w:eastAsia="Calibri"/>
          <w:color w:val="000000"/>
          <w:sz w:val="28"/>
          <w:szCs w:val="28"/>
          <w:lang w:eastAsia="ru-RU"/>
        </w:rPr>
        <w:t xml:space="preserve">дарственного охотничьего контроля (надзора),</w:t>
      </w:r>
      <w:r>
        <w:rPr>
          <w:sz w:val="28"/>
          <w:szCs w:val="28"/>
        </w:rPr>
        <w:t xml:space="preserve"> привлечения к патрулированию охотничьих угодий дополнительных сил и средств департаментом заключены соглашения с УМВД России по Костромской области и с Восточным окружным казачьим обществом Войскового казачьего о</w:t>
      </w:r>
      <w:r>
        <w:rPr>
          <w:sz w:val="28"/>
          <w:szCs w:val="28"/>
        </w:rPr>
        <w:t xml:space="preserve">бщества «Центральное казачье войско».</w:t>
      </w:r>
      <w:r/>
    </w:p>
    <w:p>
      <w:pPr>
        <w:ind w:firstLine="709"/>
        <w:jc w:val="both"/>
        <w:tabs>
          <w:tab w:val="left" w:pos="295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К о</w:t>
      </w:r>
      <w:r>
        <w:rPr>
          <w:sz w:val="28"/>
          <w:szCs w:val="28"/>
        </w:rPr>
        <w:t xml:space="preserve">сновны</w:t>
      </w:r>
      <w:r>
        <w:rPr>
          <w:sz w:val="28"/>
          <w:szCs w:val="28"/>
        </w:rPr>
        <w:t xml:space="preserve">м проблемам</w:t>
      </w:r>
      <w:r>
        <w:rPr>
          <w:sz w:val="28"/>
          <w:szCs w:val="28"/>
        </w:rPr>
        <w:t xml:space="preserve">, которые по своей сути являются причинами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основной части нарушений </w:t>
      </w:r>
      <w:r>
        <w:rPr>
          <w:sz w:val="28"/>
          <w:szCs w:val="28"/>
        </w:rPr>
        <w:t xml:space="preserve">обязательных требований, относятся: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</w:t>
      </w:r>
      <w:r>
        <w:rPr>
          <w:rFonts w:eastAsia="Arial"/>
          <w:color w:val="000000"/>
          <w:sz w:val="28"/>
          <w:szCs w:val="28"/>
          <w:lang w:eastAsia="ru-RU"/>
        </w:rPr>
        <w:t xml:space="preserve">едостаточный</w:t>
      </w:r>
      <w:r>
        <w:rPr>
          <w:rFonts w:eastAsia="Arial"/>
          <w:color w:val="000000"/>
          <w:sz w:val="28"/>
          <w:szCs w:val="28"/>
          <w:lang w:eastAsia="ru-RU"/>
        </w:rPr>
        <w:t xml:space="preserve"> уровень </w:t>
      </w:r>
      <w:r>
        <w:rPr>
          <w:rFonts w:eastAsia="Arial"/>
          <w:color w:val="000000"/>
          <w:sz w:val="28"/>
          <w:szCs w:val="28"/>
          <w:lang w:eastAsia="ru-RU"/>
        </w:rPr>
        <w:t xml:space="preserve">правовой культуры и правосознания</w:t>
      </w:r>
      <w:r>
        <w:rPr>
          <w:rFonts w:eastAsia="Arial"/>
          <w:color w:val="000000"/>
          <w:sz w:val="28"/>
          <w:szCs w:val="28"/>
          <w:lang w:eastAsia="ru-RU"/>
        </w:rPr>
        <w:t xml:space="preserve"> </w:t>
      </w:r>
      <w:r>
        <w:rPr>
          <w:rFonts w:eastAsia="Arial"/>
          <w:color w:val="000000"/>
          <w:sz w:val="28"/>
          <w:szCs w:val="28"/>
          <w:lang w:eastAsia="ru-RU"/>
        </w:rPr>
        <w:t xml:space="preserve">контролируемых лиц;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недостаточная мотивации к добросовестному поведению контролируемых лиц.</w:t>
      </w:r>
      <w:r/>
    </w:p>
    <w:p>
      <w:pPr>
        <w:contextualSpacing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contextualSpacing/>
        <w:ind w:firstLine="709"/>
        <w:jc w:val="center"/>
        <w:rPr>
          <w:rFonts w:eastAsia="+mn-ea"/>
          <w:bCs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II</w:t>
      </w:r>
      <w:r>
        <w:rPr>
          <w:rFonts w:eastAsia="+mn-ea"/>
          <w:sz w:val="28"/>
          <w:szCs w:val="28"/>
          <w:lang w:eastAsia="ru-RU"/>
        </w:rPr>
        <w:t xml:space="preserve">. Цели и задачи реализации программы профилактики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contextualSpacing/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7</w:t>
      </w:r>
      <w:r>
        <w:rPr>
          <w:rFonts w:eastAsia="+mn-ea"/>
          <w:sz w:val="28"/>
          <w:szCs w:val="28"/>
          <w:lang w:eastAsia="ru-RU"/>
        </w:rPr>
        <w:t xml:space="preserve">. </w:t>
      </w:r>
      <w:r>
        <w:rPr>
          <w:rFonts w:eastAsia="+mn-ea"/>
          <w:sz w:val="28"/>
          <w:szCs w:val="28"/>
          <w:lang w:eastAsia="ru-RU"/>
        </w:rPr>
        <w:t xml:space="preserve">Профилактика рисков причинения вреда (ущерба) охраняемым законом ценностям направлена на достижение следующих основных целей: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1) стимулирование добросовестного соблюдения обязательных требований всеми контролируемыми лицами;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2) устранение условий, причин и</w:t>
      </w:r>
      <w:r>
        <w:rPr>
          <w:rFonts w:eastAsia="+mn-ea"/>
          <w:sz w:val="28"/>
          <w:szCs w:val="28"/>
          <w:lang w:eastAsia="ru-RU"/>
        </w:rPr>
        <w:t xml:space="preserve"> факторов, способных привести к нарушениям обязательных требований и (или) причинению вреда (ущерба) охраняемым законом ценностям;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3) создание условий для доведения обязательных требований до контролируемых лиц, повышение информированности о способах их соблюдения.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8</w:t>
      </w:r>
      <w:r>
        <w:rPr>
          <w:rFonts w:eastAsia="+mn-ea"/>
          <w:sz w:val="28"/>
          <w:szCs w:val="28"/>
          <w:lang w:eastAsia="ru-RU"/>
        </w:rPr>
        <w:t xml:space="preserve">. </w:t>
      </w:r>
      <w:r>
        <w:rPr>
          <w:rFonts w:eastAsia="Arial"/>
          <w:color w:val="000000"/>
          <w:sz w:val="28"/>
          <w:szCs w:val="28"/>
          <w:lang w:eastAsia="ru-RU"/>
        </w:rPr>
        <w:t xml:space="preserve">Задачами реализации программы профилактики являются: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1) выявление причин, факторов и условий, способствующих нарушению</w:t>
      </w:r>
      <w:r>
        <w:rPr>
          <w:rFonts w:eastAsia="Arial"/>
          <w:color w:val="000000"/>
          <w:sz w:val="28"/>
          <w:szCs w:val="28"/>
          <w:lang w:eastAsia="ru-RU"/>
        </w:rPr>
        <w:t xml:space="preserve"> обязательных требований, определение способов устранения или снижения рисков их возникновения;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2) повышение правосознания и правовой культуры  контролируемых лиц;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3) создание мотивации к добросовестному поведению контролируемых лиц.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III</w:t>
      </w:r>
      <w:r>
        <w:rPr>
          <w:rFonts w:eastAsia="Arial"/>
          <w:sz w:val="28"/>
          <w:szCs w:val="28"/>
        </w:rPr>
        <w:t xml:space="preserve">. Перечень профила</w:t>
      </w:r>
      <w:r>
        <w:rPr>
          <w:rFonts w:eastAsia="Arial"/>
          <w:sz w:val="28"/>
          <w:szCs w:val="28"/>
        </w:rPr>
        <w:t xml:space="preserve">ктических мероприятий, сроки (периодичность) их проведения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9</w:t>
      </w:r>
      <w:r>
        <w:rPr>
          <w:rFonts w:eastAsia="Arial"/>
          <w:sz w:val="28"/>
          <w:szCs w:val="28"/>
        </w:rPr>
        <w:t xml:space="preserve">. Перечень профилактических мероприятий, сроки (периодичность) их проведения приведены в приложении к настоящей программе.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IV</w:t>
      </w:r>
      <w:r>
        <w:rPr>
          <w:rFonts w:eastAsia="Arial"/>
          <w:sz w:val="28"/>
          <w:szCs w:val="28"/>
        </w:rPr>
        <w:t xml:space="preserve">. Показатели результативности и эффективности программы профилактики</w:t>
      </w:r>
      <w:r/>
    </w:p>
    <w:p>
      <w:pPr>
        <w:ind w:firstLine="709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10</w:t>
      </w:r>
      <w:r>
        <w:rPr>
          <w:rFonts w:eastAsia="Arial"/>
          <w:sz w:val="28"/>
          <w:szCs w:val="28"/>
        </w:rPr>
        <w:t xml:space="preserve">. Отчетными показателями эффективности и результативности </w:t>
      </w:r>
      <w:r>
        <w:rPr>
          <w:rFonts w:eastAsia="Arial"/>
          <w:sz w:val="28"/>
          <w:szCs w:val="28"/>
        </w:rPr>
        <w:t xml:space="preserve">программы профилактики</w:t>
      </w:r>
      <w:r>
        <w:rPr>
          <w:rFonts w:eastAsia="Arial"/>
          <w:sz w:val="28"/>
          <w:szCs w:val="28"/>
        </w:rPr>
        <w:t xml:space="preserve"> являются:</w:t>
      </w:r>
      <w:r/>
    </w:p>
    <w:p>
      <w:pPr>
        <w:ind w:firstLine="709"/>
        <w:jc w:val="both"/>
        <w:widowControl w:val="off"/>
        <w:rPr>
          <w:rFonts w:eastAsia="Arial" w:cs="Arial"/>
          <w:sz w:val="28"/>
          <w:szCs w:val="28"/>
        </w:rPr>
      </w:pPr>
      <w:r>
        <w:rPr>
          <w:rFonts w:eastAsia="Arial" w:cs="Arial"/>
          <w:sz w:val="28"/>
          <w:szCs w:val="28"/>
        </w:rPr>
        <w:t xml:space="preserve">п</w:t>
      </w:r>
      <w:r>
        <w:rPr>
          <w:rFonts w:eastAsia="Arial" w:cs="Arial"/>
          <w:sz w:val="28"/>
          <w:szCs w:val="28"/>
        </w:rPr>
        <w:t xml:space="preserve">олнота информации, размещенной на официальном сайте департамента в сети «Интернет» в соответствии с частью 3 статьи 46 Федерального закона № 248-ФЗ;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количество проведенных профилактических мероприятий;</w:t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снижение количества однотипных и повторяющихся нарушений одним и тем же контролируемыми лицами.</w:t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  <w:t xml:space="preserve">_________________________________</w:t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</w:rPr>
      </w:pPr>
      <w:r>
        <w:rPr>
          <w:rFonts w:eastAsia="Arial"/>
          <w:sz w:val="28"/>
          <w:szCs w:val="28"/>
        </w:rPr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  <w:lang w:val="ru-RU"/>
        </w:rPr>
        <w:t xml:space="preserve"> Данные по состоянию на 22 сентября 2023 года</w:t>
      </w:r>
      <w:r>
        <w:rPr>
          <w:rFonts w:eastAsia="Arial"/>
          <w:sz w:val="28"/>
          <w:szCs w:val="28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1276" w:bottom="1134" w:left="1559" w:header="568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DejaVu Sans">
    <w:panose1 w:val="020B0603030804020204"/>
  </w:font>
  <w:font w:name="Liberation Sans">
    <w:panose1 w:val="020B0604020202020204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Symbol">
    <w:panose1 w:val="05050102010706020507"/>
  </w:font>
  <w:font w:name="+mn-ea">
    <w:panose1 w:val="05000600020000020004"/>
  </w:font>
  <w:font w:name="Microsoft YaHei">
    <w:panose1 w:val="020B0503020204020204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26890839"/>
      <w:docPartObj>
        <w:docPartGallery w:val="Page Numbers (Top of Page)"/>
        <w:docPartUnique w:val="true"/>
      </w:docPartObj>
      <w:rPr/>
    </w:sdtPr>
    <w:sdtContent>
      <w:p>
        <w:pPr>
          <w:pStyle w:val="1357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4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8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2.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.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.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.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.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.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.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SimSun" w:cs="Ari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endnote text"/>
    <w:basedOn w:val="689"/>
    <w:link w:val="681"/>
    <w:uiPriority w:val="99"/>
    <w:semiHidden/>
    <w:unhideWhenUsed/>
    <w:pPr>
      <w:spacing w:after="0" w:line="240" w:lineRule="auto"/>
    </w:pPr>
    <w:rPr>
      <w:sz w:val="20"/>
    </w:rPr>
  </w:style>
  <w:style w:type="character" w:styleId="681">
    <w:name w:val="Endnote Text Char"/>
    <w:link w:val="680"/>
    <w:uiPriority w:val="99"/>
    <w:rPr>
      <w:sz w:val="20"/>
    </w:rPr>
  </w:style>
  <w:style w:type="character" w:styleId="682">
    <w:name w:val="endnote reference"/>
    <w:basedOn w:val="690"/>
    <w:uiPriority w:val="99"/>
    <w:semiHidden/>
    <w:unhideWhenUsed/>
    <w:rPr>
      <w:vertAlign w:val="superscript"/>
    </w:rPr>
  </w:style>
  <w:style w:type="paragraph" w:styleId="683">
    <w:name w:val="table of figures"/>
    <w:basedOn w:val="689"/>
    <w:next w:val="689"/>
    <w:uiPriority w:val="99"/>
    <w:unhideWhenUsed/>
    <w:pPr>
      <w:spacing w:after="0" w:afterAutospacing="0"/>
    </w:pPr>
  </w:style>
  <w:style w:type="character" w:styleId="684">
    <w:name w:val="Title Char"/>
    <w:basedOn w:val="690"/>
    <w:link w:val="1336"/>
    <w:uiPriority w:val="10"/>
    <w:rPr>
      <w:sz w:val="48"/>
      <w:szCs w:val="48"/>
    </w:rPr>
  </w:style>
  <w:style w:type="character" w:styleId="685">
    <w:name w:val="Subtitle Char"/>
    <w:basedOn w:val="690"/>
    <w:link w:val="712"/>
    <w:uiPriority w:val="11"/>
    <w:rPr>
      <w:sz w:val="24"/>
      <w:szCs w:val="24"/>
    </w:rPr>
  </w:style>
  <w:style w:type="character" w:styleId="686">
    <w:name w:val="Quote Char"/>
    <w:link w:val="714"/>
    <w:uiPriority w:val="29"/>
    <w:rPr>
      <w:i/>
    </w:rPr>
  </w:style>
  <w:style w:type="character" w:styleId="687">
    <w:name w:val="Intense Quote Char"/>
    <w:link w:val="716"/>
    <w:uiPriority w:val="30"/>
    <w:rPr>
      <w:i/>
    </w:rPr>
  </w:style>
  <w:style w:type="character" w:styleId="688">
    <w:name w:val="Footnote Text Char"/>
    <w:link w:val="847"/>
    <w:uiPriority w:val="99"/>
    <w:rPr>
      <w:sz w:val="18"/>
    </w:rPr>
  </w:style>
  <w:style w:type="paragraph" w:styleId="689" w:default="1">
    <w:name w:val="Normal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690" w:default="1">
    <w:name w:val="Default Paragraph Font"/>
    <w:uiPriority w:val="1"/>
    <w:semiHidden/>
    <w:unhideWhenUsed/>
  </w:style>
  <w:style w:type="table" w:styleId="69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2" w:default="1">
    <w:name w:val="No List"/>
    <w:uiPriority w:val="99"/>
    <w:semiHidden/>
    <w:unhideWhenUsed/>
  </w:style>
  <w:style w:type="paragraph" w:styleId="693" w:customStyle="1">
    <w:name w:val="Heading 1"/>
    <w:basedOn w:val="689"/>
    <w:next w:val="689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 w:customStyle="1">
    <w:name w:val="Heading 1 Char"/>
    <w:basedOn w:val="690"/>
    <w:link w:val="693"/>
    <w:uiPriority w:val="9"/>
    <w:rPr>
      <w:rFonts w:ascii="Arial" w:hAnsi="Arial" w:eastAsia="Arial" w:cs="Arial"/>
      <w:sz w:val="40"/>
      <w:szCs w:val="40"/>
    </w:rPr>
  </w:style>
  <w:style w:type="paragraph" w:styleId="695" w:customStyle="1">
    <w:name w:val="Heading 2"/>
    <w:basedOn w:val="689"/>
    <w:next w:val="689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 w:customStyle="1">
    <w:name w:val="Heading 2 Char"/>
    <w:basedOn w:val="690"/>
    <w:link w:val="695"/>
    <w:uiPriority w:val="9"/>
    <w:rPr>
      <w:rFonts w:ascii="Arial" w:hAnsi="Arial" w:eastAsia="Arial" w:cs="Arial"/>
      <w:sz w:val="34"/>
    </w:rPr>
  </w:style>
  <w:style w:type="paragraph" w:styleId="697" w:customStyle="1">
    <w:name w:val="Heading 3"/>
    <w:basedOn w:val="689"/>
    <w:next w:val="689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 w:customStyle="1">
    <w:name w:val="Heading 3 Char"/>
    <w:basedOn w:val="690"/>
    <w:link w:val="697"/>
    <w:uiPriority w:val="9"/>
    <w:rPr>
      <w:rFonts w:ascii="Arial" w:hAnsi="Arial" w:eastAsia="Arial" w:cs="Arial"/>
      <w:sz w:val="30"/>
      <w:szCs w:val="30"/>
    </w:rPr>
  </w:style>
  <w:style w:type="paragraph" w:styleId="699" w:customStyle="1">
    <w:name w:val="Heading 4"/>
    <w:basedOn w:val="689"/>
    <w:next w:val="689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 w:customStyle="1">
    <w:name w:val="Heading 4 Char"/>
    <w:basedOn w:val="690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 w:customStyle="1">
    <w:name w:val="Heading 5"/>
    <w:basedOn w:val="689"/>
    <w:next w:val="689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 w:customStyle="1">
    <w:name w:val="Heading 5 Char"/>
    <w:basedOn w:val="690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 w:customStyle="1">
    <w:name w:val="Heading 6"/>
    <w:basedOn w:val="689"/>
    <w:next w:val="689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Heading 6 Char"/>
    <w:basedOn w:val="690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 w:customStyle="1">
    <w:name w:val="Heading 7"/>
    <w:basedOn w:val="689"/>
    <w:next w:val="689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 w:customStyle="1">
    <w:name w:val="Heading 7 Char"/>
    <w:basedOn w:val="690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 w:customStyle="1">
    <w:name w:val="Heading 8"/>
    <w:basedOn w:val="689"/>
    <w:next w:val="689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Heading 8 Char"/>
    <w:basedOn w:val="690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 w:customStyle="1">
    <w:name w:val="Heading 9"/>
    <w:basedOn w:val="689"/>
    <w:next w:val="689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 w:customStyle="1">
    <w:name w:val="Heading 9 Char"/>
    <w:basedOn w:val="690"/>
    <w:link w:val="709"/>
    <w:uiPriority w:val="9"/>
    <w:rPr>
      <w:rFonts w:ascii="Arial" w:hAnsi="Arial" w:eastAsia="Arial" w:cs="Arial"/>
      <w:i/>
      <w:iCs/>
      <w:sz w:val="21"/>
      <w:szCs w:val="21"/>
    </w:rPr>
  </w:style>
  <w:style w:type="character" w:styleId="711" w:customStyle="1">
    <w:name w:val="Название Знак"/>
    <w:basedOn w:val="690"/>
    <w:link w:val="1336"/>
    <w:uiPriority w:val="10"/>
    <w:rPr>
      <w:sz w:val="48"/>
      <w:szCs w:val="48"/>
    </w:rPr>
  </w:style>
  <w:style w:type="paragraph" w:styleId="712">
    <w:name w:val="Subtitle"/>
    <w:basedOn w:val="689"/>
    <w:next w:val="689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 w:customStyle="1">
    <w:name w:val="Подзаголовок Знак"/>
    <w:basedOn w:val="690"/>
    <w:link w:val="712"/>
    <w:uiPriority w:val="11"/>
    <w:rPr>
      <w:sz w:val="24"/>
      <w:szCs w:val="24"/>
    </w:rPr>
  </w:style>
  <w:style w:type="paragraph" w:styleId="714">
    <w:name w:val="Quote"/>
    <w:basedOn w:val="689"/>
    <w:next w:val="689"/>
    <w:link w:val="715"/>
    <w:uiPriority w:val="29"/>
    <w:qFormat/>
    <w:pPr>
      <w:ind w:left="720" w:right="720"/>
    </w:pPr>
    <w:rPr>
      <w:i/>
    </w:rPr>
  </w:style>
  <w:style w:type="character" w:styleId="715" w:customStyle="1">
    <w:name w:val="Цитата 2 Знак"/>
    <w:link w:val="714"/>
    <w:uiPriority w:val="29"/>
    <w:rPr>
      <w:i/>
    </w:rPr>
  </w:style>
  <w:style w:type="paragraph" w:styleId="716">
    <w:name w:val="Intense Quote"/>
    <w:basedOn w:val="689"/>
    <w:next w:val="689"/>
    <w:link w:val="7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 w:customStyle="1">
    <w:name w:val="Выделенная цитата Знак"/>
    <w:link w:val="716"/>
    <w:uiPriority w:val="30"/>
    <w:rPr>
      <w:i/>
    </w:rPr>
  </w:style>
  <w:style w:type="character" w:styleId="718" w:customStyle="1">
    <w:name w:val="Header Char"/>
    <w:basedOn w:val="690"/>
    <w:link w:val="1386"/>
    <w:uiPriority w:val="99"/>
  </w:style>
  <w:style w:type="character" w:styleId="719" w:customStyle="1">
    <w:name w:val="Footer Char"/>
    <w:basedOn w:val="690"/>
    <w:link w:val="1388"/>
    <w:uiPriority w:val="99"/>
  </w:style>
  <w:style w:type="character" w:styleId="720" w:customStyle="1">
    <w:name w:val="Caption Char"/>
    <w:link w:val="1388"/>
    <w:uiPriority w:val="99"/>
  </w:style>
  <w:style w:type="table" w:styleId="721" w:customStyle="1">
    <w:name w:val="Table Grid Light"/>
    <w:basedOn w:val="69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 w:customStyle="1">
    <w:name w:val="Plain Table 1"/>
    <w:basedOn w:val="69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 w:customStyle="1">
    <w:name w:val="Plain Table 2"/>
    <w:basedOn w:val="69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Plain Table 3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 w:customStyle="1">
    <w:name w:val="Plain Table 4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Plain Table 5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1 Light"/>
    <w:basedOn w:val="69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1"/>
    <w:basedOn w:val="691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2"/>
    <w:basedOn w:val="691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3"/>
    <w:basedOn w:val="691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4"/>
    <w:basedOn w:val="691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5"/>
    <w:basedOn w:val="691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6"/>
    <w:basedOn w:val="691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2"/>
    <w:basedOn w:val="69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1"/>
    <w:basedOn w:val="691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2"/>
    <w:basedOn w:val="69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3"/>
    <w:basedOn w:val="69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4"/>
    <w:basedOn w:val="69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5"/>
    <w:basedOn w:val="691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6"/>
    <w:basedOn w:val="691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"/>
    <w:basedOn w:val="69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1"/>
    <w:basedOn w:val="691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2"/>
    <w:basedOn w:val="69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3"/>
    <w:basedOn w:val="69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4"/>
    <w:basedOn w:val="69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5"/>
    <w:basedOn w:val="691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6"/>
    <w:basedOn w:val="691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4"/>
    <w:basedOn w:val="69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 w:customStyle="1">
    <w:name w:val="Grid Table 4 - Accent 1"/>
    <w:basedOn w:val="691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0" w:customStyle="1">
    <w:name w:val="Grid Table 4 - Accent 2"/>
    <w:basedOn w:val="691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1" w:customStyle="1">
    <w:name w:val="Grid Table 4 - Accent 3"/>
    <w:basedOn w:val="691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2" w:customStyle="1">
    <w:name w:val="Grid Table 4 - Accent 4"/>
    <w:basedOn w:val="691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3" w:customStyle="1">
    <w:name w:val="Grid Table 4 - Accent 5"/>
    <w:basedOn w:val="691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4" w:customStyle="1">
    <w:name w:val="Grid Table 4 - Accent 6"/>
    <w:basedOn w:val="691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5" w:customStyle="1">
    <w:name w:val="Grid Table 5 Dark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1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2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3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4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5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6"/>
    <w:basedOn w:val="6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6 Colorful"/>
    <w:basedOn w:val="6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3" w:customStyle="1">
    <w:name w:val="Grid Table 6 Colorful - Accent 1"/>
    <w:basedOn w:val="691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4" w:customStyle="1">
    <w:name w:val="Grid Table 6 Colorful - Accent 2"/>
    <w:basedOn w:val="6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5" w:customStyle="1">
    <w:name w:val="Grid Table 6 Colorful - Accent 3"/>
    <w:basedOn w:val="691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6" w:customStyle="1">
    <w:name w:val="Grid Table 6 Colorful - Accent 4"/>
    <w:basedOn w:val="6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7" w:customStyle="1">
    <w:name w:val="Grid Table 6 Colorful - Accent 5"/>
    <w:basedOn w:val="691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8" w:customStyle="1">
    <w:name w:val="Grid Table 6 Colorful - Accent 6"/>
    <w:basedOn w:val="691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9" w:customStyle="1">
    <w:name w:val="Grid Table 7 Colorful"/>
    <w:basedOn w:val="69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1"/>
    <w:basedOn w:val="691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2"/>
    <w:basedOn w:val="69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3"/>
    <w:basedOn w:val="69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4"/>
    <w:basedOn w:val="69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5"/>
    <w:basedOn w:val="691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6"/>
    <w:basedOn w:val="691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1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2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3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4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5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6"/>
    <w:basedOn w:val="6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2"/>
    <w:basedOn w:val="69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1"/>
    <w:basedOn w:val="691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2"/>
    <w:basedOn w:val="691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3"/>
    <w:basedOn w:val="691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4"/>
    <w:basedOn w:val="691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5"/>
    <w:basedOn w:val="691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6"/>
    <w:basedOn w:val="691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0" w:customStyle="1">
    <w:name w:val="List Table 3"/>
    <w:basedOn w:val="69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1"/>
    <w:basedOn w:val="691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2"/>
    <w:basedOn w:val="6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3"/>
    <w:basedOn w:val="69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4"/>
    <w:basedOn w:val="6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5"/>
    <w:basedOn w:val="691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6"/>
    <w:basedOn w:val="69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"/>
    <w:basedOn w:val="69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1"/>
    <w:basedOn w:val="691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2"/>
    <w:basedOn w:val="691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3"/>
    <w:basedOn w:val="691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4"/>
    <w:basedOn w:val="691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5"/>
    <w:basedOn w:val="691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6"/>
    <w:basedOn w:val="691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5 Dark"/>
    <w:basedOn w:val="6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1"/>
    <w:basedOn w:val="691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2"/>
    <w:basedOn w:val="6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3"/>
    <w:basedOn w:val="69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4"/>
    <w:basedOn w:val="6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5"/>
    <w:basedOn w:val="691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6"/>
    <w:basedOn w:val="69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6 Colorful"/>
    <w:basedOn w:val="6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2" w:customStyle="1">
    <w:name w:val="List Table 6 Colorful - Accent 1"/>
    <w:basedOn w:val="691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3" w:customStyle="1">
    <w:name w:val="List Table 6 Colorful - Accent 2"/>
    <w:basedOn w:val="6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4" w:customStyle="1">
    <w:name w:val="List Table 6 Colorful - Accent 3"/>
    <w:basedOn w:val="69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5" w:customStyle="1">
    <w:name w:val="List Table 6 Colorful - Accent 4"/>
    <w:basedOn w:val="6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6" w:customStyle="1">
    <w:name w:val="List Table 6 Colorful - Accent 5"/>
    <w:basedOn w:val="691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7" w:customStyle="1">
    <w:name w:val="List Table 6 Colorful - Accent 6"/>
    <w:basedOn w:val="69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8" w:customStyle="1">
    <w:name w:val="List Table 7 Colorful"/>
    <w:basedOn w:val="69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1"/>
    <w:basedOn w:val="691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2"/>
    <w:basedOn w:val="691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3"/>
    <w:basedOn w:val="691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4"/>
    <w:basedOn w:val="691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5"/>
    <w:basedOn w:val="691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6"/>
    <w:basedOn w:val="691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ned - Accent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26" w:customStyle="1">
    <w:name w:val="Lined - Accent 1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27" w:customStyle="1">
    <w:name w:val="Lined - Accent 2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28" w:customStyle="1">
    <w:name w:val="Lined - Accent 3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29" w:customStyle="1">
    <w:name w:val="Lined - Accent 4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30" w:customStyle="1">
    <w:name w:val="Lined - Accent 5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31" w:customStyle="1">
    <w:name w:val="Lined - Accent 6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32" w:customStyle="1">
    <w:name w:val="Bordered &amp; Lined - Accent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33" w:customStyle="1">
    <w:name w:val="Bordered &amp; Lined - Accent 1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34" w:customStyle="1">
    <w:name w:val="Bordered &amp; Lined - Accent 2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35" w:customStyle="1">
    <w:name w:val="Bordered &amp; Lined - Accent 3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36" w:customStyle="1">
    <w:name w:val="Bordered &amp; Lined - Accent 4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37" w:customStyle="1">
    <w:name w:val="Bordered &amp; Lined - Accent 5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38" w:customStyle="1">
    <w:name w:val="Bordered &amp; Lined - Accent 6"/>
    <w:basedOn w:val="69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39" w:customStyle="1">
    <w:name w:val="Bordered"/>
    <w:basedOn w:val="69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0" w:customStyle="1">
    <w:name w:val="Bordered - Accent 1"/>
    <w:basedOn w:val="691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1" w:customStyle="1">
    <w:name w:val="Bordered - Accent 2"/>
    <w:basedOn w:val="691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2" w:customStyle="1">
    <w:name w:val="Bordered - Accent 3"/>
    <w:basedOn w:val="691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3" w:customStyle="1">
    <w:name w:val="Bordered - Accent 4"/>
    <w:basedOn w:val="691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4" w:customStyle="1">
    <w:name w:val="Bordered - Accent 5"/>
    <w:basedOn w:val="691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5" w:customStyle="1">
    <w:name w:val="Bordered - Accent 6"/>
    <w:basedOn w:val="691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563c1" w:themeColor="hyperlink"/>
      <w:u w:val="single"/>
    </w:rPr>
  </w:style>
  <w:style w:type="paragraph" w:styleId="847">
    <w:name w:val="footnote text"/>
    <w:basedOn w:val="689"/>
    <w:link w:val="848"/>
    <w:uiPriority w:val="99"/>
    <w:semiHidden/>
    <w:unhideWhenUsed/>
    <w:pPr>
      <w:spacing w:after="40"/>
    </w:pPr>
    <w:rPr>
      <w:sz w:val="18"/>
    </w:rPr>
  </w:style>
  <w:style w:type="character" w:styleId="848" w:customStyle="1">
    <w:name w:val="Текст сноски Знак1"/>
    <w:link w:val="847"/>
    <w:uiPriority w:val="99"/>
    <w:rPr>
      <w:sz w:val="18"/>
    </w:rPr>
  </w:style>
  <w:style w:type="character" w:styleId="849">
    <w:name w:val="footnote reference"/>
    <w:basedOn w:val="690"/>
    <w:uiPriority w:val="99"/>
    <w:unhideWhenUsed/>
    <w:rPr>
      <w:vertAlign w:val="superscript"/>
    </w:rPr>
  </w:style>
  <w:style w:type="paragraph" w:styleId="850">
    <w:name w:val="toc 1"/>
    <w:basedOn w:val="689"/>
    <w:next w:val="689"/>
    <w:uiPriority w:val="39"/>
    <w:unhideWhenUsed/>
    <w:pPr>
      <w:spacing w:after="57"/>
    </w:pPr>
  </w:style>
  <w:style w:type="paragraph" w:styleId="851">
    <w:name w:val="toc 2"/>
    <w:basedOn w:val="689"/>
    <w:next w:val="689"/>
    <w:uiPriority w:val="39"/>
    <w:unhideWhenUsed/>
    <w:pPr>
      <w:ind w:left="283"/>
      <w:spacing w:after="57"/>
    </w:pPr>
  </w:style>
  <w:style w:type="paragraph" w:styleId="852">
    <w:name w:val="toc 3"/>
    <w:basedOn w:val="689"/>
    <w:next w:val="689"/>
    <w:uiPriority w:val="39"/>
    <w:unhideWhenUsed/>
    <w:pPr>
      <w:ind w:left="567"/>
      <w:spacing w:after="57"/>
    </w:pPr>
  </w:style>
  <w:style w:type="paragraph" w:styleId="853">
    <w:name w:val="toc 4"/>
    <w:basedOn w:val="689"/>
    <w:next w:val="689"/>
    <w:uiPriority w:val="39"/>
    <w:unhideWhenUsed/>
    <w:pPr>
      <w:ind w:left="850"/>
      <w:spacing w:after="57"/>
    </w:pPr>
  </w:style>
  <w:style w:type="paragraph" w:styleId="854">
    <w:name w:val="toc 5"/>
    <w:basedOn w:val="689"/>
    <w:next w:val="689"/>
    <w:uiPriority w:val="39"/>
    <w:unhideWhenUsed/>
    <w:pPr>
      <w:ind w:left="1134"/>
      <w:spacing w:after="57"/>
    </w:pPr>
  </w:style>
  <w:style w:type="paragraph" w:styleId="855">
    <w:name w:val="toc 6"/>
    <w:basedOn w:val="689"/>
    <w:next w:val="689"/>
    <w:uiPriority w:val="39"/>
    <w:unhideWhenUsed/>
    <w:pPr>
      <w:ind w:left="1417"/>
      <w:spacing w:after="57"/>
    </w:pPr>
  </w:style>
  <w:style w:type="paragraph" w:styleId="856">
    <w:name w:val="toc 7"/>
    <w:basedOn w:val="689"/>
    <w:next w:val="689"/>
    <w:uiPriority w:val="39"/>
    <w:unhideWhenUsed/>
    <w:pPr>
      <w:ind w:left="1701"/>
      <w:spacing w:after="57"/>
    </w:pPr>
  </w:style>
  <w:style w:type="paragraph" w:styleId="857">
    <w:name w:val="toc 8"/>
    <w:basedOn w:val="689"/>
    <w:next w:val="689"/>
    <w:uiPriority w:val="39"/>
    <w:unhideWhenUsed/>
    <w:pPr>
      <w:ind w:left="1984"/>
      <w:spacing w:after="57"/>
    </w:pPr>
  </w:style>
  <w:style w:type="paragraph" w:styleId="858">
    <w:name w:val="toc 9"/>
    <w:basedOn w:val="689"/>
    <w:next w:val="68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</w:style>
  <w:style w:type="character" w:styleId="860" w:customStyle="1">
    <w:name w:val="WW8Num1z0"/>
    <w:qFormat/>
  </w:style>
  <w:style w:type="character" w:styleId="861" w:customStyle="1">
    <w:name w:val="WW8Num1z1"/>
    <w:qFormat/>
  </w:style>
  <w:style w:type="character" w:styleId="862" w:customStyle="1">
    <w:name w:val="WW8Num1z2"/>
    <w:qFormat/>
  </w:style>
  <w:style w:type="character" w:styleId="863" w:customStyle="1">
    <w:name w:val="WW8Num1z3"/>
    <w:qFormat/>
  </w:style>
  <w:style w:type="character" w:styleId="864" w:customStyle="1">
    <w:name w:val="WW8Num1z4"/>
    <w:qFormat/>
  </w:style>
  <w:style w:type="character" w:styleId="865" w:customStyle="1">
    <w:name w:val="WW8Num1z5"/>
    <w:qFormat/>
  </w:style>
  <w:style w:type="character" w:styleId="866" w:customStyle="1">
    <w:name w:val="WW8Num1z6"/>
    <w:qFormat/>
  </w:style>
  <w:style w:type="character" w:styleId="867" w:customStyle="1">
    <w:name w:val="WW8Num1z7"/>
    <w:qFormat/>
  </w:style>
  <w:style w:type="character" w:styleId="868" w:customStyle="1">
    <w:name w:val="WW8Num1z8"/>
    <w:qFormat/>
  </w:style>
  <w:style w:type="character" w:styleId="869" w:customStyle="1">
    <w:name w:val="WW8Num2z0"/>
    <w:qFormat/>
  </w:style>
  <w:style w:type="character" w:styleId="870" w:customStyle="1">
    <w:name w:val="WW8Num3z0"/>
    <w:qFormat/>
  </w:style>
  <w:style w:type="character" w:styleId="871" w:customStyle="1">
    <w:name w:val="WW8Num4z0"/>
    <w:qFormat/>
  </w:style>
  <w:style w:type="character" w:styleId="872" w:customStyle="1">
    <w:name w:val="WW8Num5z0"/>
    <w:qFormat/>
  </w:style>
  <w:style w:type="character" w:styleId="873" w:customStyle="1">
    <w:name w:val="WW8Num5z1"/>
    <w:qFormat/>
  </w:style>
  <w:style w:type="character" w:styleId="874" w:customStyle="1">
    <w:name w:val="WW8Num5z2"/>
    <w:qFormat/>
  </w:style>
  <w:style w:type="character" w:styleId="875" w:customStyle="1">
    <w:name w:val="WW8Num5z3"/>
    <w:qFormat/>
  </w:style>
  <w:style w:type="character" w:styleId="876" w:customStyle="1">
    <w:name w:val="WW8Num5z4"/>
    <w:qFormat/>
  </w:style>
  <w:style w:type="character" w:styleId="877" w:customStyle="1">
    <w:name w:val="WW8Num5z5"/>
    <w:qFormat/>
  </w:style>
  <w:style w:type="character" w:styleId="878" w:customStyle="1">
    <w:name w:val="WW8Num5z6"/>
    <w:qFormat/>
  </w:style>
  <w:style w:type="character" w:styleId="879" w:customStyle="1">
    <w:name w:val="WW8Num5z7"/>
    <w:qFormat/>
  </w:style>
  <w:style w:type="character" w:styleId="880" w:customStyle="1">
    <w:name w:val="WW8Num5z8"/>
    <w:qFormat/>
  </w:style>
  <w:style w:type="character" w:styleId="881" w:customStyle="1">
    <w:name w:val="WW8Num6z0"/>
    <w:qFormat/>
  </w:style>
  <w:style w:type="character" w:styleId="882" w:customStyle="1">
    <w:name w:val="WW8Num6z1"/>
    <w:qFormat/>
  </w:style>
  <w:style w:type="character" w:styleId="883" w:customStyle="1">
    <w:name w:val="WW8Num6z2"/>
    <w:qFormat/>
  </w:style>
  <w:style w:type="character" w:styleId="884" w:customStyle="1">
    <w:name w:val="WW8Num6z3"/>
    <w:qFormat/>
  </w:style>
  <w:style w:type="character" w:styleId="885" w:customStyle="1">
    <w:name w:val="WW8Num6z4"/>
    <w:qFormat/>
  </w:style>
  <w:style w:type="character" w:styleId="886" w:customStyle="1">
    <w:name w:val="WW8Num6z5"/>
    <w:qFormat/>
  </w:style>
  <w:style w:type="character" w:styleId="887" w:customStyle="1">
    <w:name w:val="WW8Num6z6"/>
    <w:qFormat/>
  </w:style>
  <w:style w:type="character" w:styleId="888" w:customStyle="1">
    <w:name w:val="WW8Num6z7"/>
    <w:qFormat/>
  </w:style>
  <w:style w:type="character" w:styleId="889" w:customStyle="1">
    <w:name w:val="WW8Num6z8"/>
    <w:qFormat/>
  </w:style>
  <w:style w:type="character" w:styleId="890" w:customStyle="1">
    <w:name w:val="WW8Num7z0"/>
    <w:qFormat/>
  </w:style>
  <w:style w:type="character" w:styleId="891" w:customStyle="1">
    <w:name w:val="WW8Num7z1"/>
    <w:qFormat/>
  </w:style>
  <w:style w:type="character" w:styleId="892" w:customStyle="1">
    <w:name w:val="WW8Num7z2"/>
    <w:qFormat/>
  </w:style>
  <w:style w:type="character" w:styleId="893" w:customStyle="1">
    <w:name w:val="WW8Num7z3"/>
    <w:qFormat/>
  </w:style>
  <w:style w:type="character" w:styleId="894" w:customStyle="1">
    <w:name w:val="WW8Num7z4"/>
    <w:qFormat/>
  </w:style>
  <w:style w:type="character" w:styleId="895" w:customStyle="1">
    <w:name w:val="WW8Num7z5"/>
    <w:qFormat/>
  </w:style>
  <w:style w:type="character" w:styleId="896" w:customStyle="1">
    <w:name w:val="WW8Num7z6"/>
    <w:qFormat/>
  </w:style>
  <w:style w:type="character" w:styleId="897" w:customStyle="1">
    <w:name w:val="WW8Num7z7"/>
    <w:qFormat/>
  </w:style>
  <w:style w:type="character" w:styleId="898" w:customStyle="1">
    <w:name w:val="WW8Num7z8"/>
    <w:qFormat/>
  </w:style>
  <w:style w:type="character" w:styleId="899" w:customStyle="1">
    <w:name w:val="WW8Num8z0"/>
    <w:qFormat/>
  </w:style>
  <w:style w:type="character" w:styleId="900" w:customStyle="1">
    <w:name w:val="WW8Num8z1"/>
    <w:qFormat/>
  </w:style>
  <w:style w:type="character" w:styleId="901" w:customStyle="1">
    <w:name w:val="WW8Num8z2"/>
    <w:qFormat/>
  </w:style>
  <w:style w:type="character" w:styleId="902" w:customStyle="1">
    <w:name w:val="WW8Num8z3"/>
    <w:qFormat/>
  </w:style>
  <w:style w:type="character" w:styleId="903" w:customStyle="1">
    <w:name w:val="WW8Num8z4"/>
    <w:qFormat/>
  </w:style>
  <w:style w:type="character" w:styleId="904" w:customStyle="1">
    <w:name w:val="WW8Num8z5"/>
    <w:qFormat/>
  </w:style>
  <w:style w:type="character" w:styleId="905" w:customStyle="1">
    <w:name w:val="WW8Num8z6"/>
    <w:qFormat/>
  </w:style>
  <w:style w:type="character" w:styleId="906" w:customStyle="1">
    <w:name w:val="WW8Num8z7"/>
    <w:qFormat/>
  </w:style>
  <w:style w:type="character" w:styleId="907" w:customStyle="1">
    <w:name w:val="WW8Num8z8"/>
    <w:qFormat/>
  </w:style>
  <w:style w:type="character" w:styleId="908" w:customStyle="1">
    <w:name w:val="WW8Num9z0"/>
    <w:qFormat/>
  </w:style>
  <w:style w:type="character" w:styleId="909" w:customStyle="1">
    <w:name w:val="WW8Num9z1"/>
    <w:qFormat/>
  </w:style>
  <w:style w:type="character" w:styleId="910" w:customStyle="1">
    <w:name w:val="WW8Num9z2"/>
    <w:qFormat/>
  </w:style>
  <w:style w:type="character" w:styleId="911" w:customStyle="1">
    <w:name w:val="WW8Num9z3"/>
    <w:qFormat/>
  </w:style>
  <w:style w:type="character" w:styleId="912" w:customStyle="1">
    <w:name w:val="WW8Num9z4"/>
    <w:qFormat/>
  </w:style>
  <w:style w:type="character" w:styleId="913" w:customStyle="1">
    <w:name w:val="WW8Num9z5"/>
    <w:qFormat/>
  </w:style>
  <w:style w:type="character" w:styleId="914" w:customStyle="1">
    <w:name w:val="WW8Num9z6"/>
    <w:qFormat/>
  </w:style>
  <w:style w:type="character" w:styleId="915" w:customStyle="1">
    <w:name w:val="WW8Num9z7"/>
    <w:qFormat/>
  </w:style>
  <w:style w:type="character" w:styleId="916" w:customStyle="1">
    <w:name w:val="WW8Num9z8"/>
    <w:qFormat/>
  </w:style>
  <w:style w:type="character" w:styleId="917" w:customStyle="1">
    <w:name w:val="WW8Num10z0"/>
    <w:qFormat/>
  </w:style>
  <w:style w:type="character" w:styleId="918" w:customStyle="1">
    <w:name w:val="WW8Num10z1"/>
    <w:qFormat/>
  </w:style>
  <w:style w:type="character" w:styleId="919" w:customStyle="1">
    <w:name w:val="WW8Num10z2"/>
    <w:qFormat/>
  </w:style>
  <w:style w:type="character" w:styleId="920" w:customStyle="1">
    <w:name w:val="WW8Num10z3"/>
    <w:qFormat/>
  </w:style>
  <w:style w:type="character" w:styleId="921" w:customStyle="1">
    <w:name w:val="WW8Num10z4"/>
    <w:qFormat/>
  </w:style>
  <w:style w:type="character" w:styleId="922" w:customStyle="1">
    <w:name w:val="WW8Num10z5"/>
    <w:qFormat/>
  </w:style>
  <w:style w:type="character" w:styleId="923" w:customStyle="1">
    <w:name w:val="WW8Num10z6"/>
    <w:qFormat/>
  </w:style>
  <w:style w:type="character" w:styleId="924" w:customStyle="1">
    <w:name w:val="WW8Num10z7"/>
    <w:qFormat/>
  </w:style>
  <w:style w:type="character" w:styleId="925" w:customStyle="1">
    <w:name w:val="WW8Num10z8"/>
    <w:qFormat/>
  </w:style>
  <w:style w:type="character" w:styleId="926" w:customStyle="1">
    <w:name w:val="WW8Num11z0"/>
    <w:qFormat/>
  </w:style>
  <w:style w:type="character" w:styleId="927" w:customStyle="1">
    <w:name w:val="WW8Num11z1"/>
    <w:qFormat/>
  </w:style>
  <w:style w:type="character" w:styleId="928" w:customStyle="1">
    <w:name w:val="WW8Num11z2"/>
    <w:qFormat/>
  </w:style>
  <w:style w:type="character" w:styleId="929" w:customStyle="1">
    <w:name w:val="WW8Num11z3"/>
    <w:qFormat/>
  </w:style>
  <w:style w:type="character" w:styleId="930" w:customStyle="1">
    <w:name w:val="WW8Num11z4"/>
    <w:qFormat/>
  </w:style>
  <w:style w:type="character" w:styleId="931" w:customStyle="1">
    <w:name w:val="WW8Num11z5"/>
    <w:qFormat/>
  </w:style>
  <w:style w:type="character" w:styleId="932" w:customStyle="1">
    <w:name w:val="WW8Num11z6"/>
    <w:qFormat/>
  </w:style>
  <w:style w:type="character" w:styleId="933" w:customStyle="1">
    <w:name w:val="WW8Num11z7"/>
    <w:qFormat/>
  </w:style>
  <w:style w:type="character" w:styleId="934" w:customStyle="1">
    <w:name w:val="WW8Num11z8"/>
    <w:qFormat/>
  </w:style>
  <w:style w:type="character" w:styleId="935" w:customStyle="1">
    <w:name w:val="WW8Num12z0"/>
    <w:qFormat/>
    <w:rPr>
      <w:rFonts w:ascii="Times New Roman" w:hAnsi="Times New Roman" w:eastAsia="Times New Roman" w:cs="Times New Roman"/>
    </w:rPr>
  </w:style>
  <w:style w:type="character" w:styleId="936" w:customStyle="1">
    <w:name w:val="WW8Num12z1"/>
    <w:qFormat/>
  </w:style>
  <w:style w:type="character" w:styleId="937" w:customStyle="1">
    <w:name w:val="WW8Num12z2"/>
    <w:qFormat/>
  </w:style>
  <w:style w:type="character" w:styleId="938" w:customStyle="1">
    <w:name w:val="WW8Num12z3"/>
    <w:qFormat/>
  </w:style>
  <w:style w:type="character" w:styleId="939" w:customStyle="1">
    <w:name w:val="WW8Num12z4"/>
    <w:qFormat/>
  </w:style>
  <w:style w:type="character" w:styleId="940" w:customStyle="1">
    <w:name w:val="WW8Num12z5"/>
    <w:qFormat/>
  </w:style>
  <w:style w:type="character" w:styleId="941" w:customStyle="1">
    <w:name w:val="WW8Num12z6"/>
    <w:qFormat/>
  </w:style>
  <w:style w:type="character" w:styleId="942" w:customStyle="1">
    <w:name w:val="WW8Num12z7"/>
    <w:qFormat/>
  </w:style>
  <w:style w:type="character" w:styleId="943" w:customStyle="1">
    <w:name w:val="WW8Num12z8"/>
    <w:qFormat/>
  </w:style>
  <w:style w:type="character" w:styleId="944" w:customStyle="1">
    <w:name w:val="WW8Num13z0"/>
    <w:qFormat/>
  </w:style>
  <w:style w:type="character" w:styleId="945" w:customStyle="1">
    <w:name w:val="WW8Num13z1"/>
    <w:qFormat/>
  </w:style>
  <w:style w:type="character" w:styleId="946" w:customStyle="1">
    <w:name w:val="WW8Num13z2"/>
    <w:qFormat/>
  </w:style>
  <w:style w:type="character" w:styleId="947" w:customStyle="1">
    <w:name w:val="WW8Num13z3"/>
    <w:qFormat/>
  </w:style>
  <w:style w:type="character" w:styleId="948" w:customStyle="1">
    <w:name w:val="WW8Num13z4"/>
    <w:qFormat/>
  </w:style>
  <w:style w:type="character" w:styleId="949" w:customStyle="1">
    <w:name w:val="WW8Num13z5"/>
    <w:qFormat/>
  </w:style>
  <w:style w:type="character" w:styleId="950" w:customStyle="1">
    <w:name w:val="WW8Num13z6"/>
    <w:qFormat/>
  </w:style>
  <w:style w:type="character" w:styleId="951" w:customStyle="1">
    <w:name w:val="WW8Num13z7"/>
    <w:qFormat/>
  </w:style>
  <w:style w:type="character" w:styleId="952" w:customStyle="1">
    <w:name w:val="WW8Num13z8"/>
    <w:qFormat/>
  </w:style>
  <w:style w:type="character" w:styleId="953" w:customStyle="1">
    <w:name w:val="WW8Num14z0"/>
    <w:qFormat/>
  </w:style>
  <w:style w:type="character" w:styleId="954" w:customStyle="1">
    <w:name w:val="WW8Num14z1"/>
    <w:qFormat/>
  </w:style>
  <w:style w:type="character" w:styleId="955" w:customStyle="1">
    <w:name w:val="WW8Num14z2"/>
    <w:qFormat/>
  </w:style>
  <w:style w:type="character" w:styleId="956" w:customStyle="1">
    <w:name w:val="WW8Num14z3"/>
    <w:qFormat/>
  </w:style>
  <w:style w:type="character" w:styleId="957" w:customStyle="1">
    <w:name w:val="WW8Num14z4"/>
    <w:qFormat/>
  </w:style>
  <w:style w:type="character" w:styleId="958" w:customStyle="1">
    <w:name w:val="WW8Num14z5"/>
    <w:qFormat/>
  </w:style>
  <w:style w:type="character" w:styleId="959" w:customStyle="1">
    <w:name w:val="WW8Num14z6"/>
    <w:qFormat/>
  </w:style>
  <w:style w:type="character" w:styleId="960" w:customStyle="1">
    <w:name w:val="WW8Num14z7"/>
    <w:qFormat/>
  </w:style>
  <w:style w:type="character" w:styleId="961" w:customStyle="1">
    <w:name w:val="WW8Num14z8"/>
    <w:qFormat/>
  </w:style>
  <w:style w:type="character" w:styleId="962" w:customStyle="1">
    <w:name w:val="WW8Num15z0"/>
    <w:qFormat/>
    <w:rPr>
      <w:rFonts w:ascii="Times New Roman" w:hAnsi="Times New Roman" w:cs="Times New Roman"/>
      <w:b/>
    </w:rPr>
  </w:style>
  <w:style w:type="character" w:styleId="963" w:customStyle="1">
    <w:name w:val="WW8Num15z1"/>
    <w:qFormat/>
  </w:style>
  <w:style w:type="character" w:styleId="964" w:customStyle="1">
    <w:name w:val="WW8Num15z2"/>
    <w:qFormat/>
  </w:style>
  <w:style w:type="character" w:styleId="965" w:customStyle="1">
    <w:name w:val="WW8Num15z3"/>
    <w:qFormat/>
  </w:style>
  <w:style w:type="character" w:styleId="966" w:customStyle="1">
    <w:name w:val="WW8Num15z4"/>
    <w:qFormat/>
  </w:style>
  <w:style w:type="character" w:styleId="967" w:customStyle="1">
    <w:name w:val="WW8Num15z5"/>
    <w:qFormat/>
  </w:style>
  <w:style w:type="character" w:styleId="968" w:customStyle="1">
    <w:name w:val="WW8Num15z6"/>
    <w:qFormat/>
  </w:style>
  <w:style w:type="character" w:styleId="969" w:customStyle="1">
    <w:name w:val="WW8Num15z7"/>
    <w:qFormat/>
  </w:style>
  <w:style w:type="character" w:styleId="970" w:customStyle="1">
    <w:name w:val="WW8Num15z8"/>
    <w:qFormat/>
  </w:style>
  <w:style w:type="character" w:styleId="971" w:customStyle="1">
    <w:name w:val="WW8Num2z1"/>
    <w:qFormat/>
    <w:rPr>
      <w:rFonts w:ascii="Symbol" w:hAnsi="Symbol" w:cs="Symbol"/>
    </w:rPr>
  </w:style>
  <w:style w:type="character" w:styleId="972" w:customStyle="1">
    <w:name w:val="Основной шрифт абзаца1"/>
    <w:qFormat/>
  </w:style>
  <w:style w:type="character" w:styleId="973" w:customStyle="1">
    <w:name w:val="Знак Знак Знак"/>
    <w:qFormat/>
    <w:rPr>
      <w:sz w:val="32"/>
      <w:lang w:val="ru-RU" w:bidi="ar-SA"/>
    </w:rPr>
  </w:style>
  <w:style w:type="character" w:styleId="974" w:customStyle="1">
    <w:name w:val="Internet Link"/>
    <w:qFormat/>
    <w:rPr>
      <w:color w:val="0000ff"/>
      <w:u w:val="single"/>
    </w:rPr>
  </w:style>
  <w:style w:type="character" w:styleId="975" w:customStyle="1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styleId="976" w:customStyle="1">
    <w:name w:val="Заголовок 5 Знак"/>
    <w:qFormat/>
    <w:rPr>
      <w:b/>
      <w:bCs/>
      <w:i/>
      <w:iCs/>
      <w:sz w:val="26"/>
      <w:szCs w:val="26"/>
    </w:rPr>
  </w:style>
  <w:style w:type="character" w:styleId="977" w:customStyle="1">
    <w:name w:val="Основной текст Знак"/>
    <w:uiPriority w:val="99"/>
    <w:qFormat/>
    <w:rPr>
      <w:sz w:val="32"/>
    </w:rPr>
  </w:style>
  <w:style w:type="character" w:styleId="978" w:customStyle="1">
    <w:name w:val="Интернет-ссылка"/>
    <w:basedOn w:val="690"/>
    <w:uiPriority w:val="99"/>
    <w:rPr>
      <w:rFonts w:cs="Times New Roman"/>
      <w:color w:val="0000ff"/>
      <w:u w:val="single"/>
    </w:rPr>
  </w:style>
  <w:style w:type="character" w:styleId="979" w:customStyle="1">
    <w:name w:val="Верхний колонтитул Знак"/>
    <w:basedOn w:val="690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80" w:customStyle="1">
    <w:name w:val="Нижний колонтитул Знак"/>
    <w:basedOn w:val="690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81">
    <w:name w:val="annotation reference"/>
    <w:basedOn w:val="690"/>
    <w:uiPriority w:val="99"/>
    <w:semiHidden/>
    <w:unhideWhenUsed/>
    <w:qFormat/>
    <w:rPr>
      <w:sz w:val="16"/>
      <w:szCs w:val="16"/>
    </w:rPr>
  </w:style>
  <w:style w:type="character" w:styleId="982" w:customStyle="1">
    <w:name w:val="Текст примечания Знак"/>
    <w:basedOn w:val="690"/>
    <w:uiPriority w:val="99"/>
    <w:semiHidden/>
    <w:qFormat/>
    <w:rPr>
      <w:rFonts w:ascii="Calibri" w:hAnsi="Calibri" w:eastAsia="Calibri" w:cs="Times New Roman"/>
      <w:sz w:val="20"/>
      <w:szCs w:val="20"/>
      <w:lang w:val="ru-RU" w:eastAsia="en-US" w:bidi="ar-SA"/>
    </w:rPr>
  </w:style>
  <w:style w:type="character" w:styleId="983" w:customStyle="1">
    <w:name w:val="Тема примечания Знак"/>
    <w:basedOn w:val="982"/>
    <w:uiPriority w:val="99"/>
    <w:semiHidden/>
    <w:qFormat/>
    <w:rPr>
      <w:rFonts w:ascii="Calibri" w:hAnsi="Calibri" w:eastAsia="Calibri" w:cs="Times New Roman"/>
      <w:b/>
      <w:bCs/>
      <w:sz w:val="20"/>
      <w:szCs w:val="20"/>
      <w:lang w:val="ru-RU" w:eastAsia="en-US" w:bidi="ar-SA"/>
    </w:rPr>
  </w:style>
  <w:style w:type="character" w:styleId="984" w:customStyle="1">
    <w:name w:val="Схема документа Знак"/>
    <w:basedOn w:val="690"/>
    <w:uiPriority w:val="99"/>
    <w:semiHidden/>
    <w:qFormat/>
    <w:rPr>
      <w:rFonts w:ascii="Tahoma" w:hAnsi="Tahoma" w:eastAsia="Calibri" w:cs="Tahoma"/>
      <w:sz w:val="16"/>
      <w:szCs w:val="16"/>
      <w:lang w:val="ru-RU" w:eastAsia="en-US" w:bidi="ar-SA"/>
    </w:rPr>
  </w:style>
  <w:style w:type="character" w:styleId="985" w:customStyle="1">
    <w:name w:val="Основной текст Знак1"/>
    <w:basedOn w:val="690"/>
    <w:link w:val="985"/>
    <w:uiPriority w:val="99"/>
    <w:qFormat/>
    <w:rPr>
      <w:rFonts w:ascii="Times New Roman" w:hAnsi="Times New Roman"/>
      <w:sz w:val="26"/>
      <w:szCs w:val="26"/>
      <w:shd w:val="clear" w:color="auto" w:fill="ffffff"/>
    </w:rPr>
  </w:style>
  <w:style w:type="character" w:styleId="986" w:customStyle="1">
    <w:name w:val="Основной текст Знак2"/>
    <w:basedOn w:val="690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987" w:customStyle="1">
    <w:name w:val="Текст сноски Знак"/>
    <w:basedOn w:val="690"/>
    <w:uiPriority w:val="99"/>
    <w:semiHidden/>
    <w:qFormat/>
    <w:rPr>
      <w:rFonts w:ascii="Calibri" w:hAnsi="Calibri" w:eastAsia="Calibri" w:cs="Calibri"/>
      <w:sz w:val="20"/>
      <w:szCs w:val="20"/>
      <w:lang w:val="ru-RU" w:eastAsia="en-US" w:bidi="ar-SA"/>
    </w:rPr>
  </w:style>
  <w:style w:type="character" w:styleId="988" w:customStyle="1">
    <w:name w:val="Привязка сноски"/>
    <w:rPr>
      <w:vertAlign w:val="superscript"/>
    </w:rPr>
  </w:style>
  <w:style w:type="character" w:styleId="989" w:customStyle="1">
    <w:name w:val="Footnote Characters"/>
    <w:basedOn w:val="690"/>
    <w:uiPriority w:val="99"/>
    <w:semiHidden/>
    <w:unhideWhenUsed/>
    <w:qFormat/>
    <w:rPr>
      <w:vertAlign w:val="superscript"/>
    </w:rPr>
  </w:style>
  <w:style w:type="character" w:styleId="990" w:customStyle="1">
    <w:name w:val="Font Style23"/>
    <w:basedOn w:val="690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991" w:customStyle="1">
    <w:name w:val="ListLabel 1"/>
    <w:qFormat/>
    <w:rPr>
      <w:rFonts w:cs="Courier New"/>
    </w:rPr>
  </w:style>
  <w:style w:type="character" w:styleId="992" w:customStyle="1">
    <w:name w:val="ListLabel 2"/>
    <w:qFormat/>
    <w:rPr>
      <w:rFonts w:cs="Courier New"/>
    </w:rPr>
  </w:style>
  <w:style w:type="character" w:styleId="993" w:customStyle="1">
    <w:name w:val="ListLabel 3"/>
    <w:qFormat/>
    <w:rPr>
      <w:rFonts w:cs="Courier New"/>
    </w:rPr>
  </w:style>
  <w:style w:type="character" w:styleId="994" w:customStyle="1">
    <w:name w:val="ListLabel 4"/>
    <w:qFormat/>
    <w:rPr>
      <w:rFonts w:cs="Courier New"/>
    </w:rPr>
  </w:style>
  <w:style w:type="character" w:styleId="995" w:customStyle="1">
    <w:name w:val="ListLabel 5"/>
    <w:qFormat/>
    <w:rPr>
      <w:rFonts w:cs="Courier New"/>
    </w:rPr>
  </w:style>
  <w:style w:type="character" w:styleId="996" w:customStyle="1">
    <w:name w:val="ListLabel 6"/>
    <w:qFormat/>
    <w:rPr>
      <w:rFonts w:cs="Courier New"/>
    </w:rPr>
  </w:style>
  <w:style w:type="character" w:styleId="997" w:customStyle="1">
    <w:name w:val="ListLabel 7"/>
    <w:qFormat/>
    <w:rPr>
      <w:rFonts w:cs="Courier New"/>
    </w:rPr>
  </w:style>
  <w:style w:type="character" w:styleId="998" w:customStyle="1">
    <w:name w:val="ListLabel 8"/>
    <w:qFormat/>
    <w:rPr>
      <w:rFonts w:cs="Courier New"/>
    </w:rPr>
  </w:style>
  <w:style w:type="character" w:styleId="999" w:customStyle="1">
    <w:name w:val="ListLabel 9"/>
    <w:qFormat/>
    <w:rPr>
      <w:rFonts w:cs="Courier New"/>
    </w:rPr>
  </w:style>
  <w:style w:type="character" w:styleId="1000" w:customStyle="1">
    <w:name w:val="ListLabel 10"/>
    <w:qFormat/>
    <w:rPr>
      <w:rFonts w:cs="Courier New"/>
    </w:rPr>
  </w:style>
  <w:style w:type="character" w:styleId="1001" w:customStyle="1">
    <w:name w:val="ListLabel 11"/>
    <w:qFormat/>
    <w:rPr>
      <w:rFonts w:cs="Courier New"/>
    </w:rPr>
  </w:style>
  <w:style w:type="character" w:styleId="1002" w:customStyle="1">
    <w:name w:val="ListLabel 12"/>
    <w:qFormat/>
    <w:rPr>
      <w:rFonts w:cs="Courier New"/>
    </w:rPr>
  </w:style>
  <w:style w:type="character" w:styleId="1003" w:customStyle="1">
    <w:name w:val="ListLabel 13"/>
    <w:qFormat/>
    <w:rPr>
      <w:rFonts w:cs="Courier New"/>
    </w:rPr>
  </w:style>
  <w:style w:type="character" w:styleId="1004" w:customStyle="1">
    <w:name w:val="ListLabel 14"/>
    <w:qFormat/>
    <w:rPr>
      <w:rFonts w:cs="Courier New"/>
    </w:rPr>
  </w:style>
  <w:style w:type="character" w:styleId="1005" w:customStyle="1">
    <w:name w:val="ListLabel 15"/>
    <w:qFormat/>
    <w:rPr>
      <w:rFonts w:cs="Courier New"/>
    </w:rPr>
  </w:style>
  <w:style w:type="character" w:styleId="1006" w:customStyle="1">
    <w:name w:val="ListLabel 16"/>
    <w:qFormat/>
    <w:rPr>
      <w:rFonts w:cs="Courier New"/>
    </w:rPr>
  </w:style>
  <w:style w:type="character" w:styleId="1007" w:customStyle="1">
    <w:name w:val="ListLabel 17"/>
    <w:qFormat/>
    <w:rPr>
      <w:rFonts w:cs="Courier New"/>
    </w:rPr>
  </w:style>
  <w:style w:type="character" w:styleId="1008" w:customStyle="1">
    <w:name w:val="ListLabel 18"/>
    <w:qFormat/>
    <w:rPr>
      <w:rFonts w:cs="Courier New"/>
    </w:rPr>
  </w:style>
  <w:style w:type="character" w:styleId="1009" w:customStyle="1">
    <w:name w:val="ListLabel 19"/>
    <w:qFormat/>
    <w:rPr>
      <w:rFonts w:cs="Courier New"/>
    </w:rPr>
  </w:style>
  <w:style w:type="character" w:styleId="1010" w:customStyle="1">
    <w:name w:val="ListLabel 20"/>
    <w:qFormat/>
    <w:rPr>
      <w:rFonts w:cs="Courier New"/>
    </w:rPr>
  </w:style>
  <w:style w:type="character" w:styleId="1011" w:customStyle="1">
    <w:name w:val="ListLabel 21"/>
    <w:qFormat/>
    <w:rPr>
      <w:rFonts w:cs="Courier New"/>
    </w:rPr>
  </w:style>
  <w:style w:type="character" w:styleId="1012" w:customStyle="1">
    <w:name w:val="ListLabel 22"/>
    <w:qFormat/>
    <w:rPr>
      <w:rFonts w:cs="Courier New"/>
    </w:rPr>
  </w:style>
  <w:style w:type="character" w:styleId="1013" w:customStyle="1">
    <w:name w:val="ListLabel 23"/>
    <w:qFormat/>
    <w:rPr>
      <w:rFonts w:cs="Courier New"/>
    </w:rPr>
  </w:style>
  <w:style w:type="character" w:styleId="1014" w:customStyle="1">
    <w:name w:val="ListLabel 24"/>
    <w:qFormat/>
    <w:rPr>
      <w:rFonts w:cs="Courier New"/>
    </w:rPr>
  </w:style>
  <w:style w:type="character" w:styleId="1015" w:customStyle="1">
    <w:name w:val="ListLabel 25"/>
    <w:qFormat/>
    <w:rPr>
      <w:rFonts w:cs="Courier New"/>
    </w:rPr>
  </w:style>
  <w:style w:type="character" w:styleId="1016" w:customStyle="1">
    <w:name w:val="ListLabel 26"/>
    <w:qFormat/>
    <w:rPr>
      <w:rFonts w:cs="Courier New"/>
    </w:rPr>
  </w:style>
  <w:style w:type="character" w:styleId="1017" w:customStyle="1">
    <w:name w:val="ListLabel 27"/>
    <w:qFormat/>
    <w:rPr>
      <w:rFonts w:cs="Courier New"/>
    </w:rPr>
  </w:style>
  <w:style w:type="character" w:styleId="1018" w:customStyle="1">
    <w:name w:val="ListLabel 28"/>
    <w:qFormat/>
    <w:rPr>
      <w:rFonts w:cs="Courier New"/>
    </w:rPr>
  </w:style>
  <w:style w:type="character" w:styleId="1019" w:customStyle="1">
    <w:name w:val="ListLabel 29"/>
    <w:qFormat/>
    <w:rPr>
      <w:rFonts w:cs="Courier New"/>
    </w:rPr>
  </w:style>
  <w:style w:type="character" w:styleId="1020" w:customStyle="1">
    <w:name w:val="ListLabel 30"/>
    <w:qFormat/>
    <w:rPr>
      <w:rFonts w:cs="Courier New"/>
    </w:rPr>
  </w:style>
  <w:style w:type="character" w:styleId="1021" w:customStyle="1">
    <w:name w:val="ListLabel 31"/>
    <w:qFormat/>
    <w:rPr>
      <w:rFonts w:ascii="Times New Roman" w:hAnsi="Times New Roman" w:cs="Times New Roman"/>
      <w:sz w:val="28"/>
      <w:szCs w:val="28"/>
    </w:rPr>
  </w:style>
  <w:style w:type="character" w:styleId="1022" w:customStyle="1">
    <w:name w:val="ListLabel 32"/>
    <w:qFormat/>
    <w:rPr>
      <w:sz w:val="28"/>
      <w:szCs w:val="28"/>
    </w:rPr>
  </w:style>
  <w:style w:type="character" w:styleId="1023" w:customStyle="1">
    <w:name w:val="ListLabel 33"/>
    <w:qFormat/>
    <w:rPr>
      <w:color w:val="auto"/>
      <w:sz w:val="28"/>
      <w:szCs w:val="28"/>
      <w:u w:val="none"/>
    </w:rPr>
  </w:style>
  <w:style w:type="character" w:styleId="1024" w:customStyle="1">
    <w:name w:val="ListLabel 34"/>
    <w:qFormat/>
    <w:rPr>
      <w:rFonts w:ascii="Times New Roman" w:hAnsi="Times New Roman"/>
      <w:color w:val="auto"/>
      <w:sz w:val="28"/>
      <w:szCs w:val="28"/>
      <w:u w:val="none"/>
    </w:rPr>
  </w:style>
  <w:style w:type="character" w:styleId="1025" w:customStyle="1">
    <w:name w:val="ListLabel 35"/>
    <w:qFormat/>
    <w:rPr>
      <w:sz w:val="28"/>
      <w:szCs w:val="28"/>
      <w:lang w:eastAsia="zh-CN"/>
    </w:rPr>
  </w:style>
  <w:style w:type="character" w:styleId="1026" w:customStyle="1">
    <w:name w:val="ListLabel 36"/>
    <w:qFormat/>
    <w:rPr>
      <w:sz w:val="28"/>
      <w:szCs w:val="28"/>
      <w:lang w:eastAsia="ru-RU"/>
    </w:rPr>
  </w:style>
  <w:style w:type="character" w:styleId="1027" w:customStyle="1">
    <w:name w:val="ListLabel 37"/>
    <w:qFormat/>
    <w:rPr>
      <w:rFonts w:cs="Symbol"/>
      <w:sz w:val="28"/>
    </w:rPr>
  </w:style>
  <w:style w:type="character" w:styleId="1028" w:customStyle="1">
    <w:name w:val="ListLabel 38"/>
    <w:qFormat/>
    <w:rPr>
      <w:rFonts w:cs="Courier New"/>
    </w:rPr>
  </w:style>
  <w:style w:type="character" w:styleId="1029" w:customStyle="1">
    <w:name w:val="ListLabel 39"/>
    <w:qFormat/>
    <w:rPr>
      <w:rFonts w:cs="Wingdings"/>
    </w:rPr>
  </w:style>
  <w:style w:type="character" w:styleId="1030" w:customStyle="1">
    <w:name w:val="ListLabel 40"/>
    <w:qFormat/>
    <w:rPr>
      <w:rFonts w:cs="Symbol"/>
    </w:rPr>
  </w:style>
  <w:style w:type="character" w:styleId="1031" w:customStyle="1">
    <w:name w:val="ListLabel 41"/>
    <w:qFormat/>
    <w:rPr>
      <w:rFonts w:cs="Courier New"/>
    </w:rPr>
  </w:style>
  <w:style w:type="character" w:styleId="1032" w:customStyle="1">
    <w:name w:val="ListLabel 42"/>
    <w:qFormat/>
    <w:rPr>
      <w:rFonts w:cs="Wingdings"/>
    </w:rPr>
  </w:style>
  <w:style w:type="character" w:styleId="1033" w:customStyle="1">
    <w:name w:val="ListLabel 43"/>
    <w:qFormat/>
    <w:rPr>
      <w:rFonts w:cs="Symbol"/>
    </w:rPr>
  </w:style>
  <w:style w:type="character" w:styleId="1034" w:customStyle="1">
    <w:name w:val="ListLabel 44"/>
    <w:qFormat/>
    <w:rPr>
      <w:rFonts w:cs="Courier New"/>
    </w:rPr>
  </w:style>
  <w:style w:type="character" w:styleId="1035" w:customStyle="1">
    <w:name w:val="ListLabel 45"/>
    <w:qFormat/>
    <w:rPr>
      <w:rFonts w:cs="Wingdings"/>
    </w:rPr>
  </w:style>
  <w:style w:type="character" w:styleId="1036" w:customStyle="1">
    <w:name w:val="ListLabel 46"/>
    <w:qFormat/>
    <w:rPr>
      <w:rFonts w:cs="Symbol"/>
      <w:sz w:val="28"/>
    </w:rPr>
  </w:style>
  <w:style w:type="character" w:styleId="1037" w:customStyle="1">
    <w:name w:val="ListLabel 47"/>
    <w:qFormat/>
    <w:rPr>
      <w:rFonts w:cs="Courier New"/>
    </w:rPr>
  </w:style>
  <w:style w:type="character" w:styleId="1038" w:customStyle="1">
    <w:name w:val="ListLabel 48"/>
    <w:qFormat/>
    <w:rPr>
      <w:rFonts w:cs="Wingdings"/>
    </w:rPr>
  </w:style>
  <w:style w:type="character" w:styleId="1039" w:customStyle="1">
    <w:name w:val="ListLabel 49"/>
    <w:qFormat/>
    <w:rPr>
      <w:rFonts w:cs="Symbol"/>
    </w:rPr>
  </w:style>
  <w:style w:type="character" w:styleId="1040" w:customStyle="1">
    <w:name w:val="ListLabel 50"/>
    <w:qFormat/>
    <w:rPr>
      <w:rFonts w:cs="Courier New"/>
    </w:rPr>
  </w:style>
  <w:style w:type="character" w:styleId="1041" w:customStyle="1">
    <w:name w:val="ListLabel 51"/>
    <w:qFormat/>
    <w:rPr>
      <w:rFonts w:cs="Wingdings"/>
    </w:rPr>
  </w:style>
  <w:style w:type="character" w:styleId="1042" w:customStyle="1">
    <w:name w:val="ListLabel 52"/>
    <w:qFormat/>
    <w:rPr>
      <w:rFonts w:cs="Symbol"/>
    </w:rPr>
  </w:style>
  <w:style w:type="character" w:styleId="1043" w:customStyle="1">
    <w:name w:val="ListLabel 53"/>
    <w:qFormat/>
    <w:rPr>
      <w:rFonts w:cs="Courier New"/>
    </w:rPr>
  </w:style>
  <w:style w:type="character" w:styleId="1044" w:customStyle="1">
    <w:name w:val="ListLabel 54"/>
    <w:qFormat/>
    <w:rPr>
      <w:rFonts w:cs="Wingdings"/>
    </w:rPr>
  </w:style>
  <w:style w:type="character" w:styleId="1045" w:customStyle="1">
    <w:name w:val="ListLabel 55"/>
    <w:qFormat/>
    <w:rPr>
      <w:rFonts w:cs="Symbol"/>
      <w:sz w:val="28"/>
    </w:rPr>
  </w:style>
  <w:style w:type="character" w:styleId="1046" w:customStyle="1">
    <w:name w:val="ListLabel 56"/>
    <w:qFormat/>
    <w:rPr>
      <w:rFonts w:cs="Courier New"/>
    </w:rPr>
  </w:style>
  <w:style w:type="character" w:styleId="1047" w:customStyle="1">
    <w:name w:val="ListLabel 57"/>
    <w:qFormat/>
    <w:rPr>
      <w:rFonts w:cs="Wingdings"/>
    </w:rPr>
  </w:style>
  <w:style w:type="character" w:styleId="1048" w:customStyle="1">
    <w:name w:val="ListLabel 58"/>
    <w:qFormat/>
    <w:rPr>
      <w:rFonts w:cs="Symbol"/>
    </w:rPr>
  </w:style>
  <w:style w:type="character" w:styleId="1049" w:customStyle="1">
    <w:name w:val="ListLabel 59"/>
    <w:qFormat/>
    <w:rPr>
      <w:rFonts w:cs="Courier New"/>
    </w:rPr>
  </w:style>
  <w:style w:type="character" w:styleId="1050" w:customStyle="1">
    <w:name w:val="ListLabel 60"/>
    <w:qFormat/>
    <w:rPr>
      <w:rFonts w:cs="Wingdings"/>
    </w:rPr>
  </w:style>
  <w:style w:type="character" w:styleId="1051" w:customStyle="1">
    <w:name w:val="ListLabel 61"/>
    <w:qFormat/>
    <w:rPr>
      <w:rFonts w:cs="Symbol"/>
    </w:rPr>
  </w:style>
  <w:style w:type="character" w:styleId="1052" w:customStyle="1">
    <w:name w:val="ListLabel 62"/>
    <w:qFormat/>
    <w:rPr>
      <w:rFonts w:cs="Courier New"/>
    </w:rPr>
  </w:style>
  <w:style w:type="character" w:styleId="1053" w:customStyle="1">
    <w:name w:val="ListLabel 63"/>
    <w:qFormat/>
    <w:rPr>
      <w:rFonts w:cs="Wingdings"/>
    </w:rPr>
  </w:style>
  <w:style w:type="character" w:styleId="1054" w:customStyle="1">
    <w:name w:val="ListLabel 64"/>
    <w:qFormat/>
    <w:rPr>
      <w:rFonts w:cs="Symbol"/>
      <w:sz w:val="28"/>
    </w:rPr>
  </w:style>
  <w:style w:type="character" w:styleId="1055" w:customStyle="1">
    <w:name w:val="ListLabel 65"/>
    <w:qFormat/>
    <w:rPr>
      <w:rFonts w:cs="Courier New"/>
    </w:rPr>
  </w:style>
  <w:style w:type="character" w:styleId="1056" w:customStyle="1">
    <w:name w:val="ListLabel 66"/>
    <w:qFormat/>
    <w:rPr>
      <w:rFonts w:cs="Wingdings"/>
    </w:rPr>
  </w:style>
  <w:style w:type="character" w:styleId="1057" w:customStyle="1">
    <w:name w:val="ListLabel 67"/>
    <w:qFormat/>
    <w:rPr>
      <w:rFonts w:cs="Symbol"/>
    </w:rPr>
  </w:style>
  <w:style w:type="character" w:styleId="1058" w:customStyle="1">
    <w:name w:val="ListLabel 68"/>
    <w:qFormat/>
    <w:rPr>
      <w:rFonts w:cs="Courier New"/>
    </w:rPr>
  </w:style>
  <w:style w:type="character" w:styleId="1059" w:customStyle="1">
    <w:name w:val="ListLabel 69"/>
    <w:qFormat/>
    <w:rPr>
      <w:rFonts w:cs="Wingdings"/>
    </w:rPr>
  </w:style>
  <w:style w:type="character" w:styleId="1060" w:customStyle="1">
    <w:name w:val="ListLabel 70"/>
    <w:qFormat/>
    <w:rPr>
      <w:rFonts w:cs="Symbol"/>
    </w:rPr>
  </w:style>
  <w:style w:type="character" w:styleId="1061" w:customStyle="1">
    <w:name w:val="ListLabel 71"/>
    <w:qFormat/>
    <w:rPr>
      <w:rFonts w:cs="Courier New"/>
    </w:rPr>
  </w:style>
  <w:style w:type="character" w:styleId="1062" w:customStyle="1">
    <w:name w:val="ListLabel 72"/>
    <w:qFormat/>
    <w:rPr>
      <w:rFonts w:cs="Wingdings"/>
    </w:rPr>
  </w:style>
  <w:style w:type="character" w:styleId="1063" w:customStyle="1">
    <w:name w:val="ListLabel 73"/>
    <w:qFormat/>
    <w:rPr>
      <w:rFonts w:cs="Symbol"/>
      <w:sz w:val="28"/>
    </w:rPr>
  </w:style>
  <w:style w:type="character" w:styleId="1064" w:customStyle="1">
    <w:name w:val="ListLabel 74"/>
    <w:qFormat/>
    <w:rPr>
      <w:rFonts w:cs="Courier New"/>
    </w:rPr>
  </w:style>
  <w:style w:type="character" w:styleId="1065" w:customStyle="1">
    <w:name w:val="ListLabel 75"/>
    <w:qFormat/>
    <w:rPr>
      <w:rFonts w:cs="Wingdings"/>
    </w:rPr>
  </w:style>
  <w:style w:type="character" w:styleId="1066" w:customStyle="1">
    <w:name w:val="ListLabel 76"/>
    <w:qFormat/>
    <w:rPr>
      <w:rFonts w:cs="Symbol"/>
    </w:rPr>
  </w:style>
  <w:style w:type="character" w:styleId="1067" w:customStyle="1">
    <w:name w:val="ListLabel 77"/>
    <w:qFormat/>
    <w:rPr>
      <w:rFonts w:cs="Courier New"/>
    </w:rPr>
  </w:style>
  <w:style w:type="character" w:styleId="1068" w:customStyle="1">
    <w:name w:val="ListLabel 78"/>
    <w:qFormat/>
    <w:rPr>
      <w:rFonts w:cs="Wingdings"/>
    </w:rPr>
  </w:style>
  <w:style w:type="character" w:styleId="1069" w:customStyle="1">
    <w:name w:val="ListLabel 79"/>
    <w:qFormat/>
    <w:rPr>
      <w:rFonts w:cs="Symbol"/>
    </w:rPr>
  </w:style>
  <w:style w:type="character" w:styleId="1070" w:customStyle="1">
    <w:name w:val="ListLabel 80"/>
    <w:qFormat/>
    <w:rPr>
      <w:rFonts w:cs="Courier New"/>
    </w:rPr>
  </w:style>
  <w:style w:type="character" w:styleId="1071" w:customStyle="1">
    <w:name w:val="ListLabel 81"/>
    <w:qFormat/>
    <w:rPr>
      <w:rFonts w:cs="Wingdings"/>
    </w:rPr>
  </w:style>
  <w:style w:type="character" w:styleId="1072" w:customStyle="1">
    <w:name w:val="ListLabel 82"/>
    <w:qFormat/>
    <w:rPr>
      <w:rFonts w:cs="Symbol"/>
      <w:sz w:val="28"/>
    </w:rPr>
  </w:style>
  <w:style w:type="character" w:styleId="1073" w:customStyle="1">
    <w:name w:val="ListLabel 83"/>
    <w:qFormat/>
    <w:rPr>
      <w:rFonts w:cs="Courier New"/>
    </w:rPr>
  </w:style>
  <w:style w:type="character" w:styleId="1074" w:customStyle="1">
    <w:name w:val="ListLabel 84"/>
    <w:qFormat/>
    <w:rPr>
      <w:rFonts w:cs="Wingdings"/>
    </w:rPr>
  </w:style>
  <w:style w:type="character" w:styleId="1075" w:customStyle="1">
    <w:name w:val="ListLabel 85"/>
    <w:qFormat/>
    <w:rPr>
      <w:rFonts w:cs="Symbol"/>
    </w:rPr>
  </w:style>
  <w:style w:type="character" w:styleId="1076" w:customStyle="1">
    <w:name w:val="ListLabel 86"/>
    <w:qFormat/>
    <w:rPr>
      <w:rFonts w:cs="Courier New"/>
    </w:rPr>
  </w:style>
  <w:style w:type="character" w:styleId="1077" w:customStyle="1">
    <w:name w:val="ListLabel 87"/>
    <w:qFormat/>
    <w:rPr>
      <w:rFonts w:cs="Wingdings"/>
    </w:rPr>
  </w:style>
  <w:style w:type="character" w:styleId="1078" w:customStyle="1">
    <w:name w:val="ListLabel 88"/>
    <w:qFormat/>
    <w:rPr>
      <w:rFonts w:cs="Symbol"/>
    </w:rPr>
  </w:style>
  <w:style w:type="character" w:styleId="1079" w:customStyle="1">
    <w:name w:val="ListLabel 89"/>
    <w:qFormat/>
    <w:rPr>
      <w:rFonts w:cs="Courier New"/>
    </w:rPr>
  </w:style>
  <w:style w:type="character" w:styleId="1080" w:customStyle="1">
    <w:name w:val="ListLabel 90"/>
    <w:qFormat/>
    <w:rPr>
      <w:rFonts w:cs="Wingdings"/>
    </w:rPr>
  </w:style>
  <w:style w:type="character" w:styleId="1081" w:customStyle="1">
    <w:name w:val="ListLabel 91"/>
    <w:qFormat/>
    <w:rPr>
      <w:rFonts w:cs="Symbol"/>
      <w:b/>
      <w:sz w:val="28"/>
    </w:rPr>
  </w:style>
  <w:style w:type="character" w:styleId="1082" w:customStyle="1">
    <w:name w:val="ListLabel 92"/>
    <w:qFormat/>
    <w:rPr>
      <w:rFonts w:cs="Courier New"/>
    </w:rPr>
  </w:style>
  <w:style w:type="character" w:styleId="1083" w:customStyle="1">
    <w:name w:val="ListLabel 93"/>
    <w:qFormat/>
    <w:rPr>
      <w:rFonts w:cs="Wingdings"/>
    </w:rPr>
  </w:style>
  <w:style w:type="character" w:styleId="1084" w:customStyle="1">
    <w:name w:val="ListLabel 94"/>
    <w:qFormat/>
    <w:rPr>
      <w:rFonts w:cs="Symbol"/>
    </w:rPr>
  </w:style>
  <w:style w:type="character" w:styleId="1085" w:customStyle="1">
    <w:name w:val="ListLabel 95"/>
    <w:qFormat/>
    <w:rPr>
      <w:rFonts w:cs="Courier New"/>
    </w:rPr>
  </w:style>
  <w:style w:type="character" w:styleId="1086" w:customStyle="1">
    <w:name w:val="ListLabel 96"/>
    <w:qFormat/>
    <w:rPr>
      <w:rFonts w:cs="Wingdings"/>
    </w:rPr>
  </w:style>
  <w:style w:type="character" w:styleId="1087" w:customStyle="1">
    <w:name w:val="ListLabel 97"/>
    <w:qFormat/>
    <w:rPr>
      <w:rFonts w:cs="Symbol"/>
    </w:rPr>
  </w:style>
  <w:style w:type="character" w:styleId="1088" w:customStyle="1">
    <w:name w:val="ListLabel 98"/>
    <w:qFormat/>
    <w:rPr>
      <w:rFonts w:cs="Courier New"/>
    </w:rPr>
  </w:style>
  <w:style w:type="character" w:styleId="1089" w:customStyle="1">
    <w:name w:val="ListLabel 99"/>
    <w:qFormat/>
    <w:rPr>
      <w:rFonts w:cs="Wingdings"/>
    </w:rPr>
  </w:style>
  <w:style w:type="character" w:styleId="1090" w:customStyle="1">
    <w:name w:val="ListLabel 100"/>
    <w:qFormat/>
    <w:rPr>
      <w:rFonts w:cs="Symbol"/>
      <w:sz w:val="28"/>
    </w:rPr>
  </w:style>
  <w:style w:type="character" w:styleId="1091" w:customStyle="1">
    <w:name w:val="ListLabel 101"/>
    <w:qFormat/>
    <w:rPr>
      <w:rFonts w:cs="Courier New"/>
    </w:rPr>
  </w:style>
  <w:style w:type="character" w:styleId="1092" w:customStyle="1">
    <w:name w:val="ListLabel 102"/>
    <w:qFormat/>
    <w:rPr>
      <w:rFonts w:cs="Wingdings"/>
    </w:rPr>
  </w:style>
  <w:style w:type="character" w:styleId="1093" w:customStyle="1">
    <w:name w:val="ListLabel 103"/>
    <w:qFormat/>
    <w:rPr>
      <w:rFonts w:cs="Symbol"/>
    </w:rPr>
  </w:style>
  <w:style w:type="character" w:styleId="1094" w:customStyle="1">
    <w:name w:val="ListLabel 104"/>
    <w:qFormat/>
    <w:rPr>
      <w:rFonts w:cs="Courier New"/>
    </w:rPr>
  </w:style>
  <w:style w:type="character" w:styleId="1095" w:customStyle="1">
    <w:name w:val="ListLabel 105"/>
    <w:qFormat/>
    <w:rPr>
      <w:rFonts w:cs="Wingdings"/>
    </w:rPr>
  </w:style>
  <w:style w:type="character" w:styleId="1096" w:customStyle="1">
    <w:name w:val="ListLabel 106"/>
    <w:qFormat/>
    <w:rPr>
      <w:rFonts w:cs="Symbol"/>
    </w:rPr>
  </w:style>
  <w:style w:type="character" w:styleId="1097" w:customStyle="1">
    <w:name w:val="ListLabel 107"/>
    <w:qFormat/>
    <w:rPr>
      <w:rFonts w:cs="Courier New"/>
    </w:rPr>
  </w:style>
  <w:style w:type="character" w:styleId="1098" w:customStyle="1">
    <w:name w:val="ListLabel 108"/>
    <w:qFormat/>
    <w:rPr>
      <w:rFonts w:cs="Wingdings"/>
    </w:rPr>
  </w:style>
  <w:style w:type="character" w:styleId="1099" w:customStyle="1">
    <w:name w:val="ListLabel 109"/>
    <w:qFormat/>
    <w:rPr>
      <w:rFonts w:cs="Symbol"/>
      <w:sz w:val="28"/>
    </w:rPr>
  </w:style>
  <w:style w:type="character" w:styleId="1100" w:customStyle="1">
    <w:name w:val="ListLabel 110"/>
    <w:qFormat/>
    <w:rPr>
      <w:rFonts w:cs="Courier New"/>
    </w:rPr>
  </w:style>
  <w:style w:type="character" w:styleId="1101" w:customStyle="1">
    <w:name w:val="ListLabel 111"/>
    <w:qFormat/>
    <w:rPr>
      <w:rFonts w:cs="Wingdings"/>
    </w:rPr>
  </w:style>
  <w:style w:type="character" w:styleId="1102" w:customStyle="1">
    <w:name w:val="ListLabel 112"/>
    <w:qFormat/>
    <w:rPr>
      <w:rFonts w:cs="Symbol"/>
    </w:rPr>
  </w:style>
  <w:style w:type="character" w:styleId="1103" w:customStyle="1">
    <w:name w:val="ListLabel 113"/>
    <w:qFormat/>
    <w:rPr>
      <w:rFonts w:cs="Courier New"/>
    </w:rPr>
  </w:style>
  <w:style w:type="character" w:styleId="1104" w:customStyle="1">
    <w:name w:val="ListLabel 114"/>
    <w:qFormat/>
    <w:rPr>
      <w:rFonts w:cs="Wingdings"/>
    </w:rPr>
  </w:style>
  <w:style w:type="character" w:styleId="1105" w:customStyle="1">
    <w:name w:val="ListLabel 115"/>
    <w:qFormat/>
    <w:rPr>
      <w:rFonts w:cs="Symbol"/>
    </w:rPr>
  </w:style>
  <w:style w:type="character" w:styleId="1106" w:customStyle="1">
    <w:name w:val="ListLabel 116"/>
    <w:qFormat/>
    <w:rPr>
      <w:rFonts w:cs="Courier New"/>
    </w:rPr>
  </w:style>
  <w:style w:type="character" w:styleId="1107" w:customStyle="1">
    <w:name w:val="ListLabel 117"/>
    <w:qFormat/>
    <w:rPr>
      <w:rFonts w:cs="Wingdings"/>
    </w:rPr>
  </w:style>
  <w:style w:type="character" w:styleId="1108" w:customStyle="1">
    <w:name w:val="ListLabel 118"/>
    <w:qFormat/>
    <w:rPr>
      <w:rFonts w:cs="Symbol"/>
      <w:sz w:val="28"/>
    </w:rPr>
  </w:style>
  <w:style w:type="character" w:styleId="1109" w:customStyle="1">
    <w:name w:val="ListLabel 119"/>
    <w:qFormat/>
    <w:rPr>
      <w:rFonts w:cs="Courier New"/>
    </w:rPr>
  </w:style>
  <w:style w:type="character" w:styleId="1110" w:customStyle="1">
    <w:name w:val="ListLabel 120"/>
    <w:qFormat/>
    <w:rPr>
      <w:rFonts w:cs="Wingdings"/>
    </w:rPr>
  </w:style>
  <w:style w:type="character" w:styleId="1111" w:customStyle="1">
    <w:name w:val="ListLabel 121"/>
    <w:qFormat/>
    <w:rPr>
      <w:rFonts w:cs="Symbol"/>
    </w:rPr>
  </w:style>
  <w:style w:type="character" w:styleId="1112" w:customStyle="1">
    <w:name w:val="ListLabel 122"/>
    <w:qFormat/>
    <w:rPr>
      <w:rFonts w:cs="Courier New"/>
    </w:rPr>
  </w:style>
  <w:style w:type="character" w:styleId="1113" w:customStyle="1">
    <w:name w:val="ListLabel 123"/>
    <w:qFormat/>
    <w:rPr>
      <w:rFonts w:cs="Wingdings"/>
    </w:rPr>
  </w:style>
  <w:style w:type="character" w:styleId="1114" w:customStyle="1">
    <w:name w:val="ListLabel 124"/>
    <w:qFormat/>
    <w:rPr>
      <w:rFonts w:cs="Symbol"/>
    </w:rPr>
  </w:style>
  <w:style w:type="character" w:styleId="1115" w:customStyle="1">
    <w:name w:val="ListLabel 125"/>
    <w:qFormat/>
    <w:rPr>
      <w:rFonts w:cs="Courier New"/>
    </w:rPr>
  </w:style>
  <w:style w:type="character" w:styleId="1116" w:customStyle="1">
    <w:name w:val="ListLabel 126"/>
    <w:qFormat/>
    <w:rPr>
      <w:rFonts w:cs="Wingdings"/>
    </w:rPr>
  </w:style>
  <w:style w:type="character" w:styleId="1117" w:customStyle="1">
    <w:name w:val="ListLabel 127"/>
    <w:qFormat/>
    <w:rPr>
      <w:rFonts w:ascii="Times New Roman" w:hAnsi="Times New Roman" w:cs="Times New Roman"/>
      <w:sz w:val="28"/>
      <w:szCs w:val="28"/>
    </w:rPr>
  </w:style>
  <w:style w:type="character" w:styleId="1118" w:customStyle="1">
    <w:name w:val="ListLabel 128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19" w:customStyle="1">
    <w:name w:val="ListLabel 129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20" w:customStyle="1">
    <w:name w:val="ListLabel 130"/>
    <w:qFormat/>
    <w:rPr>
      <w:color w:val="auto"/>
      <w:sz w:val="28"/>
      <w:szCs w:val="28"/>
      <w:u w:val="none"/>
    </w:rPr>
  </w:style>
  <w:style w:type="character" w:styleId="1121" w:customStyle="1">
    <w:name w:val="ListLabel 131"/>
    <w:qFormat/>
    <w:rPr>
      <w:rFonts w:ascii="Times New Roman" w:hAnsi="Times New Roman"/>
      <w:color w:val="auto"/>
      <w:sz w:val="28"/>
      <w:szCs w:val="28"/>
      <w:u w:val="none"/>
    </w:rPr>
  </w:style>
  <w:style w:type="character" w:styleId="1122" w:customStyle="1">
    <w:name w:val="ListLabel 132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123" w:customStyle="1">
    <w:name w:val="ListLabel 133"/>
    <w:qFormat/>
    <w:rPr>
      <w:sz w:val="28"/>
      <w:szCs w:val="28"/>
      <w:lang w:eastAsia="ru-RU"/>
    </w:rPr>
  </w:style>
  <w:style w:type="character" w:styleId="1124" w:customStyle="1">
    <w:name w:val="ListLabel 134"/>
    <w:qFormat/>
    <w:rPr>
      <w:rFonts w:cs="Symbol"/>
      <w:sz w:val="28"/>
    </w:rPr>
  </w:style>
  <w:style w:type="character" w:styleId="1125" w:customStyle="1">
    <w:name w:val="ListLabel 135"/>
    <w:qFormat/>
    <w:rPr>
      <w:rFonts w:cs="Courier New"/>
    </w:rPr>
  </w:style>
  <w:style w:type="character" w:styleId="1126" w:customStyle="1">
    <w:name w:val="ListLabel 136"/>
    <w:qFormat/>
    <w:rPr>
      <w:rFonts w:cs="Wingdings"/>
    </w:rPr>
  </w:style>
  <w:style w:type="character" w:styleId="1127" w:customStyle="1">
    <w:name w:val="ListLabel 137"/>
    <w:qFormat/>
    <w:rPr>
      <w:rFonts w:cs="Symbol"/>
    </w:rPr>
  </w:style>
  <w:style w:type="character" w:styleId="1128" w:customStyle="1">
    <w:name w:val="ListLabel 138"/>
    <w:qFormat/>
    <w:rPr>
      <w:rFonts w:cs="Courier New"/>
    </w:rPr>
  </w:style>
  <w:style w:type="character" w:styleId="1129" w:customStyle="1">
    <w:name w:val="ListLabel 139"/>
    <w:qFormat/>
    <w:rPr>
      <w:rFonts w:cs="Wingdings"/>
    </w:rPr>
  </w:style>
  <w:style w:type="character" w:styleId="1130" w:customStyle="1">
    <w:name w:val="ListLabel 140"/>
    <w:qFormat/>
    <w:rPr>
      <w:rFonts w:cs="Symbol"/>
    </w:rPr>
  </w:style>
  <w:style w:type="character" w:styleId="1131" w:customStyle="1">
    <w:name w:val="ListLabel 141"/>
    <w:qFormat/>
    <w:rPr>
      <w:rFonts w:cs="Courier New"/>
    </w:rPr>
  </w:style>
  <w:style w:type="character" w:styleId="1132" w:customStyle="1">
    <w:name w:val="ListLabel 142"/>
    <w:qFormat/>
    <w:rPr>
      <w:rFonts w:cs="Wingdings"/>
    </w:rPr>
  </w:style>
  <w:style w:type="character" w:styleId="1133" w:customStyle="1">
    <w:name w:val="ListLabel 143"/>
    <w:qFormat/>
    <w:rPr>
      <w:rFonts w:cs="Symbol"/>
      <w:sz w:val="28"/>
    </w:rPr>
  </w:style>
  <w:style w:type="character" w:styleId="1134" w:customStyle="1">
    <w:name w:val="ListLabel 144"/>
    <w:qFormat/>
    <w:rPr>
      <w:rFonts w:cs="Courier New"/>
    </w:rPr>
  </w:style>
  <w:style w:type="character" w:styleId="1135" w:customStyle="1">
    <w:name w:val="ListLabel 145"/>
    <w:qFormat/>
    <w:rPr>
      <w:rFonts w:cs="Wingdings"/>
    </w:rPr>
  </w:style>
  <w:style w:type="character" w:styleId="1136" w:customStyle="1">
    <w:name w:val="ListLabel 146"/>
    <w:qFormat/>
    <w:rPr>
      <w:rFonts w:cs="Symbol"/>
    </w:rPr>
  </w:style>
  <w:style w:type="character" w:styleId="1137" w:customStyle="1">
    <w:name w:val="ListLabel 147"/>
    <w:qFormat/>
    <w:rPr>
      <w:rFonts w:cs="Courier New"/>
    </w:rPr>
  </w:style>
  <w:style w:type="character" w:styleId="1138" w:customStyle="1">
    <w:name w:val="ListLabel 148"/>
    <w:qFormat/>
    <w:rPr>
      <w:rFonts w:cs="Wingdings"/>
    </w:rPr>
  </w:style>
  <w:style w:type="character" w:styleId="1139" w:customStyle="1">
    <w:name w:val="ListLabel 149"/>
    <w:qFormat/>
    <w:rPr>
      <w:rFonts w:cs="Symbol"/>
    </w:rPr>
  </w:style>
  <w:style w:type="character" w:styleId="1140" w:customStyle="1">
    <w:name w:val="ListLabel 150"/>
    <w:qFormat/>
    <w:rPr>
      <w:rFonts w:cs="Courier New"/>
    </w:rPr>
  </w:style>
  <w:style w:type="character" w:styleId="1141" w:customStyle="1">
    <w:name w:val="ListLabel 151"/>
    <w:qFormat/>
    <w:rPr>
      <w:rFonts w:cs="Wingdings"/>
    </w:rPr>
  </w:style>
  <w:style w:type="character" w:styleId="1142" w:customStyle="1">
    <w:name w:val="ListLabel 152"/>
    <w:qFormat/>
    <w:rPr>
      <w:rFonts w:cs="Symbol"/>
      <w:sz w:val="28"/>
    </w:rPr>
  </w:style>
  <w:style w:type="character" w:styleId="1143" w:customStyle="1">
    <w:name w:val="ListLabel 153"/>
    <w:qFormat/>
    <w:rPr>
      <w:rFonts w:cs="Courier New"/>
    </w:rPr>
  </w:style>
  <w:style w:type="character" w:styleId="1144" w:customStyle="1">
    <w:name w:val="ListLabel 154"/>
    <w:qFormat/>
    <w:rPr>
      <w:rFonts w:cs="Wingdings"/>
    </w:rPr>
  </w:style>
  <w:style w:type="character" w:styleId="1145" w:customStyle="1">
    <w:name w:val="ListLabel 155"/>
    <w:qFormat/>
    <w:rPr>
      <w:rFonts w:cs="Symbol"/>
    </w:rPr>
  </w:style>
  <w:style w:type="character" w:styleId="1146" w:customStyle="1">
    <w:name w:val="ListLabel 156"/>
    <w:qFormat/>
    <w:rPr>
      <w:rFonts w:cs="Courier New"/>
    </w:rPr>
  </w:style>
  <w:style w:type="character" w:styleId="1147" w:customStyle="1">
    <w:name w:val="ListLabel 157"/>
    <w:qFormat/>
    <w:rPr>
      <w:rFonts w:cs="Wingdings"/>
    </w:rPr>
  </w:style>
  <w:style w:type="character" w:styleId="1148" w:customStyle="1">
    <w:name w:val="ListLabel 158"/>
    <w:qFormat/>
    <w:rPr>
      <w:rFonts w:cs="Symbol"/>
    </w:rPr>
  </w:style>
  <w:style w:type="character" w:styleId="1149" w:customStyle="1">
    <w:name w:val="ListLabel 159"/>
    <w:qFormat/>
    <w:rPr>
      <w:rFonts w:cs="Courier New"/>
    </w:rPr>
  </w:style>
  <w:style w:type="character" w:styleId="1150" w:customStyle="1">
    <w:name w:val="ListLabel 160"/>
    <w:qFormat/>
    <w:rPr>
      <w:rFonts w:cs="Wingdings"/>
    </w:rPr>
  </w:style>
  <w:style w:type="character" w:styleId="1151" w:customStyle="1">
    <w:name w:val="ListLabel 161"/>
    <w:qFormat/>
    <w:rPr>
      <w:rFonts w:cs="Symbol"/>
      <w:sz w:val="28"/>
    </w:rPr>
  </w:style>
  <w:style w:type="character" w:styleId="1152" w:customStyle="1">
    <w:name w:val="ListLabel 162"/>
    <w:qFormat/>
    <w:rPr>
      <w:rFonts w:cs="Courier New"/>
    </w:rPr>
  </w:style>
  <w:style w:type="character" w:styleId="1153" w:customStyle="1">
    <w:name w:val="ListLabel 163"/>
    <w:qFormat/>
    <w:rPr>
      <w:rFonts w:cs="Wingdings"/>
    </w:rPr>
  </w:style>
  <w:style w:type="character" w:styleId="1154" w:customStyle="1">
    <w:name w:val="ListLabel 164"/>
    <w:qFormat/>
    <w:rPr>
      <w:rFonts w:cs="Symbol"/>
    </w:rPr>
  </w:style>
  <w:style w:type="character" w:styleId="1155" w:customStyle="1">
    <w:name w:val="ListLabel 165"/>
    <w:qFormat/>
    <w:rPr>
      <w:rFonts w:cs="Courier New"/>
    </w:rPr>
  </w:style>
  <w:style w:type="character" w:styleId="1156" w:customStyle="1">
    <w:name w:val="ListLabel 166"/>
    <w:qFormat/>
    <w:rPr>
      <w:rFonts w:cs="Wingdings"/>
    </w:rPr>
  </w:style>
  <w:style w:type="character" w:styleId="1157" w:customStyle="1">
    <w:name w:val="ListLabel 167"/>
    <w:qFormat/>
    <w:rPr>
      <w:rFonts w:cs="Symbol"/>
    </w:rPr>
  </w:style>
  <w:style w:type="character" w:styleId="1158" w:customStyle="1">
    <w:name w:val="ListLabel 168"/>
    <w:qFormat/>
    <w:rPr>
      <w:rFonts w:cs="Courier New"/>
    </w:rPr>
  </w:style>
  <w:style w:type="character" w:styleId="1159" w:customStyle="1">
    <w:name w:val="ListLabel 169"/>
    <w:qFormat/>
    <w:rPr>
      <w:rFonts w:cs="Wingdings"/>
    </w:rPr>
  </w:style>
  <w:style w:type="character" w:styleId="1160" w:customStyle="1">
    <w:name w:val="ListLabel 170"/>
    <w:qFormat/>
    <w:rPr>
      <w:rFonts w:cs="Symbol"/>
      <w:sz w:val="28"/>
    </w:rPr>
  </w:style>
  <w:style w:type="character" w:styleId="1161" w:customStyle="1">
    <w:name w:val="ListLabel 171"/>
    <w:qFormat/>
    <w:rPr>
      <w:rFonts w:cs="Courier New"/>
    </w:rPr>
  </w:style>
  <w:style w:type="character" w:styleId="1162" w:customStyle="1">
    <w:name w:val="ListLabel 172"/>
    <w:qFormat/>
    <w:rPr>
      <w:rFonts w:cs="Wingdings"/>
    </w:rPr>
  </w:style>
  <w:style w:type="character" w:styleId="1163" w:customStyle="1">
    <w:name w:val="ListLabel 173"/>
    <w:qFormat/>
    <w:rPr>
      <w:rFonts w:cs="Symbol"/>
    </w:rPr>
  </w:style>
  <w:style w:type="character" w:styleId="1164" w:customStyle="1">
    <w:name w:val="ListLabel 174"/>
    <w:qFormat/>
    <w:rPr>
      <w:rFonts w:cs="Courier New"/>
    </w:rPr>
  </w:style>
  <w:style w:type="character" w:styleId="1165" w:customStyle="1">
    <w:name w:val="ListLabel 175"/>
    <w:qFormat/>
    <w:rPr>
      <w:rFonts w:cs="Wingdings"/>
    </w:rPr>
  </w:style>
  <w:style w:type="character" w:styleId="1166" w:customStyle="1">
    <w:name w:val="ListLabel 176"/>
    <w:qFormat/>
    <w:rPr>
      <w:rFonts w:cs="Symbol"/>
    </w:rPr>
  </w:style>
  <w:style w:type="character" w:styleId="1167" w:customStyle="1">
    <w:name w:val="ListLabel 177"/>
    <w:qFormat/>
    <w:rPr>
      <w:rFonts w:cs="Courier New"/>
    </w:rPr>
  </w:style>
  <w:style w:type="character" w:styleId="1168" w:customStyle="1">
    <w:name w:val="ListLabel 178"/>
    <w:qFormat/>
    <w:rPr>
      <w:rFonts w:cs="Wingdings"/>
    </w:rPr>
  </w:style>
  <w:style w:type="character" w:styleId="1169" w:customStyle="1">
    <w:name w:val="ListLabel 179"/>
    <w:qFormat/>
    <w:rPr>
      <w:rFonts w:cs="Symbol"/>
      <w:sz w:val="28"/>
    </w:rPr>
  </w:style>
  <w:style w:type="character" w:styleId="1170" w:customStyle="1">
    <w:name w:val="ListLabel 180"/>
    <w:qFormat/>
    <w:rPr>
      <w:rFonts w:cs="Courier New"/>
    </w:rPr>
  </w:style>
  <w:style w:type="character" w:styleId="1171" w:customStyle="1">
    <w:name w:val="ListLabel 181"/>
    <w:qFormat/>
    <w:rPr>
      <w:rFonts w:cs="Wingdings"/>
    </w:rPr>
  </w:style>
  <w:style w:type="character" w:styleId="1172" w:customStyle="1">
    <w:name w:val="ListLabel 182"/>
    <w:qFormat/>
    <w:rPr>
      <w:rFonts w:cs="Symbol"/>
    </w:rPr>
  </w:style>
  <w:style w:type="character" w:styleId="1173" w:customStyle="1">
    <w:name w:val="ListLabel 183"/>
    <w:qFormat/>
    <w:rPr>
      <w:rFonts w:cs="Courier New"/>
    </w:rPr>
  </w:style>
  <w:style w:type="character" w:styleId="1174" w:customStyle="1">
    <w:name w:val="ListLabel 184"/>
    <w:qFormat/>
    <w:rPr>
      <w:rFonts w:cs="Wingdings"/>
    </w:rPr>
  </w:style>
  <w:style w:type="character" w:styleId="1175" w:customStyle="1">
    <w:name w:val="ListLabel 185"/>
    <w:qFormat/>
    <w:rPr>
      <w:rFonts w:cs="Symbol"/>
    </w:rPr>
  </w:style>
  <w:style w:type="character" w:styleId="1176" w:customStyle="1">
    <w:name w:val="ListLabel 186"/>
    <w:qFormat/>
    <w:rPr>
      <w:rFonts w:cs="Courier New"/>
    </w:rPr>
  </w:style>
  <w:style w:type="character" w:styleId="1177" w:customStyle="1">
    <w:name w:val="ListLabel 187"/>
    <w:qFormat/>
    <w:rPr>
      <w:rFonts w:cs="Wingdings"/>
    </w:rPr>
  </w:style>
  <w:style w:type="character" w:styleId="1178" w:customStyle="1">
    <w:name w:val="ListLabel 188"/>
    <w:qFormat/>
    <w:rPr>
      <w:rFonts w:cs="Symbol"/>
      <w:b/>
      <w:sz w:val="28"/>
    </w:rPr>
  </w:style>
  <w:style w:type="character" w:styleId="1179" w:customStyle="1">
    <w:name w:val="ListLabel 189"/>
    <w:qFormat/>
    <w:rPr>
      <w:rFonts w:cs="Courier New"/>
    </w:rPr>
  </w:style>
  <w:style w:type="character" w:styleId="1180" w:customStyle="1">
    <w:name w:val="ListLabel 190"/>
    <w:qFormat/>
    <w:rPr>
      <w:rFonts w:cs="Wingdings"/>
    </w:rPr>
  </w:style>
  <w:style w:type="character" w:styleId="1181" w:customStyle="1">
    <w:name w:val="ListLabel 191"/>
    <w:qFormat/>
    <w:rPr>
      <w:rFonts w:cs="Symbol"/>
    </w:rPr>
  </w:style>
  <w:style w:type="character" w:styleId="1182" w:customStyle="1">
    <w:name w:val="ListLabel 192"/>
    <w:qFormat/>
    <w:rPr>
      <w:rFonts w:cs="Courier New"/>
    </w:rPr>
  </w:style>
  <w:style w:type="character" w:styleId="1183" w:customStyle="1">
    <w:name w:val="ListLabel 193"/>
    <w:qFormat/>
    <w:rPr>
      <w:rFonts w:cs="Wingdings"/>
    </w:rPr>
  </w:style>
  <w:style w:type="character" w:styleId="1184" w:customStyle="1">
    <w:name w:val="ListLabel 194"/>
    <w:qFormat/>
    <w:rPr>
      <w:rFonts w:cs="Symbol"/>
    </w:rPr>
  </w:style>
  <w:style w:type="character" w:styleId="1185" w:customStyle="1">
    <w:name w:val="ListLabel 195"/>
    <w:qFormat/>
    <w:rPr>
      <w:rFonts w:cs="Courier New"/>
    </w:rPr>
  </w:style>
  <w:style w:type="character" w:styleId="1186" w:customStyle="1">
    <w:name w:val="ListLabel 196"/>
    <w:qFormat/>
    <w:rPr>
      <w:rFonts w:cs="Wingdings"/>
    </w:rPr>
  </w:style>
  <w:style w:type="character" w:styleId="1187" w:customStyle="1">
    <w:name w:val="ListLabel 197"/>
    <w:qFormat/>
    <w:rPr>
      <w:rFonts w:cs="Symbol"/>
      <w:sz w:val="28"/>
    </w:rPr>
  </w:style>
  <w:style w:type="character" w:styleId="1188" w:customStyle="1">
    <w:name w:val="ListLabel 198"/>
    <w:qFormat/>
    <w:rPr>
      <w:rFonts w:cs="Courier New"/>
    </w:rPr>
  </w:style>
  <w:style w:type="character" w:styleId="1189" w:customStyle="1">
    <w:name w:val="ListLabel 199"/>
    <w:qFormat/>
    <w:rPr>
      <w:rFonts w:cs="Wingdings"/>
    </w:rPr>
  </w:style>
  <w:style w:type="character" w:styleId="1190" w:customStyle="1">
    <w:name w:val="ListLabel 200"/>
    <w:qFormat/>
    <w:rPr>
      <w:rFonts w:cs="Symbol"/>
    </w:rPr>
  </w:style>
  <w:style w:type="character" w:styleId="1191" w:customStyle="1">
    <w:name w:val="ListLabel 201"/>
    <w:qFormat/>
    <w:rPr>
      <w:rFonts w:cs="Courier New"/>
    </w:rPr>
  </w:style>
  <w:style w:type="character" w:styleId="1192" w:customStyle="1">
    <w:name w:val="ListLabel 202"/>
    <w:qFormat/>
    <w:rPr>
      <w:rFonts w:cs="Wingdings"/>
    </w:rPr>
  </w:style>
  <w:style w:type="character" w:styleId="1193" w:customStyle="1">
    <w:name w:val="ListLabel 203"/>
    <w:qFormat/>
    <w:rPr>
      <w:rFonts w:cs="Symbol"/>
    </w:rPr>
  </w:style>
  <w:style w:type="character" w:styleId="1194" w:customStyle="1">
    <w:name w:val="ListLabel 204"/>
    <w:qFormat/>
    <w:rPr>
      <w:rFonts w:cs="Courier New"/>
    </w:rPr>
  </w:style>
  <w:style w:type="character" w:styleId="1195" w:customStyle="1">
    <w:name w:val="ListLabel 205"/>
    <w:qFormat/>
    <w:rPr>
      <w:rFonts w:cs="Wingdings"/>
    </w:rPr>
  </w:style>
  <w:style w:type="character" w:styleId="1196" w:customStyle="1">
    <w:name w:val="ListLabel 206"/>
    <w:qFormat/>
    <w:rPr>
      <w:rFonts w:cs="Symbol"/>
      <w:sz w:val="28"/>
    </w:rPr>
  </w:style>
  <w:style w:type="character" w:styleId="1197" w:customStyle="1">
    <w:name w:val="ListLabel 207"/>
    <w:qFormat/>
    <w:rPr>
      <w:rFonts w:cs="Courier New"/>
    </w:rPr>
  </w:style>
  <w:style w:type="character" w:styleId="1198" w:customStyle="1">
    <w:name w:val="ListLabel 208"/>
    <w:qFormat/>
    <w:rPr>
      <w:rFonts w:cs="Wingdings"/>
    </w:rPr>
  </w:style>
  <w:style w:type="character" w:styleId="1199" w:customStyle="1">
    <w:name w:val="ListLabel 209"/>
    <w:qFormat/>
    <w:rPr>
      <w:rFonts w:cs="Symbol"/>
    </w:rPr>
  </w:style>
  <w:style w:type="character" w:styleId="1200" w:customStyle="1">
    <w:name w:val="ListLabel 210"/>
    <w:qFormat/>
    <w:rPr>
      <w:rFonts w:cs="Courier New"/>
    </w:rPr>
  </w:style>
  <w:style w:type="character" w:styleId="1201" w:customStyle="1">
    <w:name w:val="ListLabel 211"/>
    <w:qFormat/>
    <w:rPr>
      <w:rFonts w:cs="Wingdings"/>
    </w:rPr>
  </w:style>
  <w:style w:type="character" w:styleId="1202" w:customStyle="1">
    <w:name w:val="ListLabel 212"/>
    <w:qFormat/>
    <w:rPr>
      <w:rFonts w:cs="Symbol"/>
    </w:rPr>
  </w:style>
  <w:style w:type="character" w:styleId="1203" w:customStyle="1">
    <w:name w:val="ListLabel 213"/>
    <w:qFormat/>
    <w:rPr>
      <w:rFonts w:cs="Courier New"/>
    </w:rPr>
  </w:style>
  <w:style w:type="character" w:styleId="1204" w:customStyle="1">
    <w:name w:val="ListLabel 214"/>
    <w:qFormat/>
    <w:rPr>
      <w:rFonts w:cs="Wingdings"/>
    </w:rPr>
  </w:style>
  <w:style w:type="character" w:styleId="1205" w:customStyle="1">
    <w:name w:val="ListLabel 215"/>
    <w:qFormat/>
    <w:rPr>
      <w:rFonts w:cs="Symbol"/>
      <w:sz w:val="28"/>
    </w:rPr>
  </w:style>
  <w:style w:type="character" w:styleId="1206" w:customStyle="1">
    <w:name w:val="ListLabel 216"/>
    <w:qFormat/>
    <w:rPr>
      <w:rFonts w:cs="Courier New"/>
    </w:rPr>
  </w:style>
  <w:style w:type="character" w:styleId="1207" w:customStyle="1">
    <w:name w:val="ListLabel 217"/>
    <w:qFormat/>
    <w:rPr>
      <w:rFonts w:cs="Wingdings"/>
    </w:rPr>
  </w:style>
  <w:style w:type="character" w:styleId="1208" w:customStyle="1">
    <w:name w:val="ListLabel 218"/>
    <w:qFormat/>
    <w:rPr>
      <w:rFonts w:cs="Symbol"/>
    </w:rPr>
  </w:style>
  <w:style w:type="character" w:styleId="1209" w:customStyle="1">
    <w:name w:val="ListLabel 219"/>
    <w:qFormat/>
    <w:rPr>
      <w:rFonts w:cs="Courier New"/>
    </w:rPr>
  </w:style>
  <w:style w:type="character" w:styleId="1210" w:customStyle="1">
    <w:name w:val="ListLabel 220"/>
    <w:qFormat/>
    <w:rPr>
      <w:rFonts w:cs="Wingdings"/>
    </w:rPr>
  </w:style>
  <w:style w:type="character" w:styleId="1211" w:customStyle="1">
    <w:name w:val="ListLabel 221"/>
    <w:qFormat/>
    <w:rPr>
      <w:rFonts w:cs="Symbol"/>
    </w:rPr>
  </w:style>
  <w:style w:type="character" w:styleId="1212" w:customStyle="1">
    <w:name w:val="ListLabel 222"/>
    <w:qFormat/>
    <w:rPr>
      <w:rFonts w:cs="Courier New"/>
    </w:rPr>
  </w:style>
  <w:style w:type="character" w:styleId="1213" w:customStyle="1">
    <w:name w:val="ListLabel 223"/>
    <w:qFormat/>
    <w:rPr>
      <w:rFonts w:cs="Wingdings"/>
    </w:rPr>
  </w:style>
  <w:style w:type="character" w:styleId="1214" w:customStyle="1">
    <w:name w:val="ListLabel 224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215" w:customStyle="1">
    <w:name w:val="ListLabel 225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216" w:customStyle="1">
    <w:name w:val="ListLabel 226"/>
    <w:qFormat/>
    <w:rPr>
      <w:color w:val="auto"/>
      <w:sz w:val="28"/>
      <w:szCs w:val="28"/>
      <w:u w:val="none"/>
    </w:rPr>
  </w:style>
  <w:style w:type="character" w:styleId="1217" w:customStyle="1">
    <w:name w:val="ListLabel 227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18" w:customStyle="1">
    <w:name w:val="ListLabel 228"/>
    <w:qFormat/>
    <w:rPr>
      <w:rFonts w:ascii="Arial" w:hAnsi="Arial" w:eastAsia="Times New Roman" w:cs="Tahoma"/>
      <w:color w:val="auto"/>
      <w:sz w:val="20"/>
      <w:szCs w:val="20"/>
      <w:lang w:val="ru-RU" w:eastAsia="zh-CN" w:bidi="ar-SA"/>
    </w:rPr>
  </w:style>
  <w:style w:type="character" w:styleId="1219" w:customStyle="1">
    <w:name w:val="ListLabel 229"/>
    <w:qFormat/>
    <w:rPr>
      <w:sz w:val="28"/>
      <w:szCs w:val="28"/>
      <w:lang w:eastAsia="ru-RU"/>
    </w:rPr>
  </w:style>
  <w:style w:type="character" w:styleId="1220" w:customStyle="1">
    <w:name w:val="Верхний колонтитул Знак1"/>
    <w:basedOn w:val="690"/>
    <w:link w:val="1220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221" w:customStyle="1">
    <w:name w:val="Нижний колонтитул Знак1"/>
    <w:basedOn w:val="690"/>
    <w:link w:val="1221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222" w:customStyle="1">
    <w:name w:val="ListLabel 230"/>
    <w:qFormat/>
    <w:rPr>
      <w:rFonts w:cs="Symbol"/>
      <w:sz w:val="28"/>
    </w:rPr>
  </w:style>
  <w:style w:type="character" w:styleId="1223" w:customStyle="1">
    <w:name w:val="ListLabel 231"/>
    <w:qFormat/>
    <w:rPr>
      <w:rFonts w:cs="Courier New"/>
    </w:rPr>
  </w:style>
  <w:style w:type="character" w:styleId="1224" w:customStyle="1">
    <w:name w:val="ListLabel 232"/>
    <w:qFormat/>
    <w:rPr>
      <w:rFonts w:cs="Wingdings"/>
    </w:rPr>
  </w:style>
  <w:style w:type="character" w:styleId="1225" w:customStyle="1">
    <w:name w:val="ListLabel 233"/>
    <w:qFormat/>
    <w:rPr>
      <w:rFonts w:cs="Symbol"/>
    </w:rPr>
  </w:style>
  <w:style w:type="character" w:styleId="1226" w:customStyle="1">
    <w:name w:val="ListLabel 234"/>
    <w:qFormat/>
    <w:rPr>
      <w:rFonts w:cs="Courier New"/>
    </w:rPr>
  </w:style>
  <w:style w:type="character" w:styleId="1227" w:customStyle="1">
    <w:name w:val="ListLabel 235"/>
    <w:qFormat/>
    <w:rPr>
      <w:rFonts w:cs="Wingdings"/>
    </w:rPr>
  </w:style>
  <w:style w:type="character" w:styleId="1228" w:customStyle="1">
    <w:name w:val="ListLabel 236"/>
    <w:qFormat/>
    <w:rPr>
      <w:rFonts w:cs="Symbol"/>
    </w:rPr>
  </w:style>
  <w:style w:type="character" w:styleId="1229" w:customStyle="1">
    <w:name w:val="ListLabel 237"/>
    <w:qFormat/>
    <w:rPr>
      <w:rFonts w:cs="Courier New"/>
    </w:rPr>
  </w:style>
  <w:style w:type="character" w:styleId="1230" w:customStyle="1">
    <w:name w:val="ListLabel 238"/>
    <w:qFormat/>
    <w:rPr>
      <w:rFonts w:cs="Wingdings"/>
    </w:rPr>
  </w:style>
  <w:style w:type="character" w:styleId="1231" w:customStyle="1">
    <w:name w:val="ListLabel 239"/>
    <w:qFormat/>
    <w:rPr>
      <w:rFonts w:eastAsia="Calibri"/>
      <w:sz w:val="20"/>
      <w:szCs w:val="20"/>
    </w:rPr>
  </w:style>
  <w:style w:type="character" w:styleId="1232" w:customStyle="1">
    <w:name w:val="ListLabel 240"/>
    <w:qFormat/>
    <w:rPr>
      <w:rFonts w:eastAsia="Calibri"/>
      <w:sz w:val="20"/>
      <w:szCs w:val="20"/>
    </w:rPr>
  </w:style>
  <w:style w:type="character" w:styleId="1233" w:customStyle="1">
    <w:name w:val="ListLabel 241"/>
    <w:qFormat/>
    <w:rPr>
      <w:color w:val="auto"/>
      <w:sz w:val="28"/>
      <w:szCs w:val="28"/>
      <w:u w:val="none"/>
    </w:rPr>
  </w:style>
  <w:style w:type="character" w:styleId="1234" w:customStyle="1">
    <w:name w:val="ListLabel 242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35" w:customStyle="1">
    <w:name w:val="ListLabel 243"/>
    <w:qFormat/>
    <w:rPr>
      <w:rFonts w:cs="Symbol"/>
      <w:sz w:val="28"/>
    </w:rPr>
  </w:style>
  <w:style w:type="character" w:styleId="1236" w:customStyle="1">
    <w:name w:val="ListLabel 244"/>
    <w:qFormat/>
    <w:rPr>
      <w:rFonts w:cs="Courier New"/>
    </w:rPr>
  </w:style>
  <w:style w:type="character" w:styleId="1237" w:customStyle="1">
    <w:name w:val="ListLabel 245"/>
    <w:qFormat/>
    <w:rPr>
      <w:rFonts w:cs="Wingdings"/>
    </w:rPr>
  </w:style>
  <w:style w:type="character" w:styleId="1238" w:customStyle="1">
    <w:name w:val="ListLabel 246"/>
    <w:qFormat/>
    <w:rPr>
      <w:rFonts w:cs="Symbol"/>
    </w:rPr>
  </w:style>
  <w:style w:type="character" w:styleId="1239" w:customStyle="1">
    <w:name w:val="ListLabel 247"/>
    <w:qFormat/>
    <w:rPr>
      <w:rFonts w:cs="Courier New"/>
    </w:rPr>
  </w:style>
  <w:style w:type="character" w:styleId="1240" w:customStyle="1">
    <w:name w:val="ListLabel 248"/>
    <w:qFormat/>
    <w:rPr>
      <w:rFonts w:cs="Wingdings"/>
    </w:rPr>
  </w:style>
  <w:style w:type="character" w:styleId="1241" w:customStyle="1">
    <w:name w:val="ListLabel 249"/>
    <w:qFormat/>
    <w:rPr>
      <w:rFonts w:cs="Symbol"/>
    </w:rPr>
  </w:style>
  <w:style w:type="character" w:styleId="1242" w:customStyle="1">
    <w:name w:val="ListLabel 250"/>
    <w:qFormat/>
    <w:rPr>
      <w:rFonts w:cs="Courier New"/>
    </w:rPr>
  </w:style>
  <w:style w:type="character" w:styleId="1243" w:customStyle="1">
    <w:name w:val="ListLabel 251"/>
    <w:qFormat/>
    <w:rPr>
      <w:rFonts w:cs="Wingdings"/>
    </w:rPr>
  </w:style>
  <w:style w:type="character" w:styleId="1244" w:customStyle="1">
    <w:name w:val="ListLabel 252"/>
    <w:qFormat/>
    <w:rPr>
      <w:rFonts w:eastAsia="Calibri"/>
      <w:sz w:val="20"/>
      <w:szCs w:val="20"/>
      <w:lang w:val="ru-RU" w:eastAsia="ru-RU" w:bidi="ar-SA"/>
    </w:rPr>
  </w:style>
  <w:style w:type="character" w:styleId="1245" w:customStyle="1">
    <w:name w:val="ListLabel 253"/>
    <w:qFormat/>
    <w:rPr>
      <w:rFonts w:eastAsia="Calibri"/>
      <w:sz w:val="20"/>
      <w:szCs w:val="20"/>
      <w:lang w:val="ru-RU" w:eastAsia="ru-RU" w:bidi="ar-SA"/>
    </w:rPr>
  </w:style>
  <w:style w:type="character" w:styleId="1246" w:customStyle="1">
    <w:name w:val="ListLabel 254"/>
    <w:qFormat/>
    <w:rPr>
      <w:color w:val="auto"/>
      <w:sz w:val="28"/>
      <w:szCs w:val="28"/>
      <w:u w:val="none"/>
    </w:rPr>
  </w:style>
  <w:style w:type="character" w:styleId="1247" w:customStyle="1">
    <w:name w:val="ListLabel 255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48" w:customStyle="1">
    <w:name w:val="ListLabel 256"/>
    <w:qFormat/>
    <w:rPr>
      <w:rFonts w:cs="Symbol"/>
      <w:sz w:val="28"/>
    </w:rPr>
  </w:style>
  <w:style w:type="character" w:styleId="1249" w:customStyle="1">
    <w:name w:val="ListLabel 257"/>
    <w:qFormat/>
    <w:rPr>
      <w:rFonts w:cs="Courier New"/>
    </w:rPr>
  </w:style>
  <w:style w:type="character" w:styleId="1250" w:customStyle="1">
    <w:name w:val="ListLabel 258"/>
    <w:qFormat/>
    <w:rPr>
      <w:rFonts w:cs="Wingdings"/>
    </w:rPr>
  </w:style>
  <w:style w:type="character" w:styleId="1251" w:customStyle="1">
    <w:name w:val="ListLabel 259"/>
    <w:qFormat/>
    <w:rPr>
      <w:rFonts w:cs="Symbol"/>
    </w:rPr>
  </w:style>
  <w:style w:type="character" w:styleId="1252" w:customStyle="1">
    <w:name w:val="ListLabel 260"/>
    <w:qFormat/>
    <w:rPr>
      <w:rFonts w:cs="Courier New"/>
    </w:rPr>
  </w:style>
  <w:style w:type="character" w:styleId="1253" w:customStyle="1">
    <w:name w:val="ListLabel 261"/>
    <w:qFormat/>
    <w:rPr>
      <w:rFonts w:cs="Wingdings"/>
    </w:rPr>
  </w:style>
  <w:style w:type="character" w:styleId="1254" w:customStyle="1">
    <w:name w:val="ListLabel 262"/>
    <w:qFormat/>
    <w:rPr>
      <w:rFonts w:cs="Symbol"/>
    </w:rPr>
  </w:style>
  <w:style w:type="character" w:styleId="1255" w:customStyle="1">
    <w:name w:val="ListLabel 263"/>
    <w:qFormat/>
    <w:rPr>
      <w:rFonts w:cs="Courier New"/>
    </w:rPr>
  </w:style>
  <w:style w:type="character" w:styleId="1256" w:customStyle="1">
    <w:name w:val="ListLabel 264"/>
    <w:qFormat/>
    <w:rPr>
      <w:rFonts w:cs="Wingdings"/>
    </w:rPr>
  </w:style>
  <w:style w:type="character" w:styleId="1257" w:customStyle="1">
    <w:name w:val="ListLabel 265"/>
    <w:qFormat/>
    <w:rPr>
      <w:rFonts w:eastAsia="Calibri"/>
      <w:sz w:val="20"/>
      <w:szCs w:val="20"/>
      <w:lang w:val="ru-RU" w:eastAsia="ru-RU" w:bidi="ar-SA"/>
    </w:rPr>
  </w:style>
  <w:style w:type="character" w:styleId="1258" w:customStyle="1">
    <w:name w:val="ListLabel 266"/>
    <w:qFormat/>
    <w:rPr>
      <w:rFonts w:eastAsia="Calibri"/>
      <w:sz w:val="20"/>
      <w:szCs w:val="20"/>
      <w:lang w:val="ru-RU" w:eastAsia="ru-RU" w:bidi="ar-SA"/>
    </w:rPr>
  </w:style>
  <w:style w:type="character" w:styleId="1259" w:customStyle="1">
    <w:name w:val="ListLabel 267"/>
    <w:qFormat/>
    <w:rPr>
      <w:color w:val="auto"/>
      <w:sz w:val="28"/>
      <w:szCs w:val="28"/>
      <w:u w:val="none"/>
    </w:rPr>
  </w:style>
  <w:style w:type="character" w:styleId="1260" w:customStyle="1">
    <w:name w:val="ListLabel 268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61" w:customStyle="1">
    <w:name w:val="ListLabel 338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62" w:customStyle="1">
    <w:name w:val="ListLabel 339"/>
    <w:qFormat/>
    <w:rPr>
      <w:rFonts w:cs="Symbol"/>
      <w:sz w:val="28"/>
    </w:rPr>
  </w:style>
  <w:style w:type="character" w:styleId="1263" w:customStyle="1">
    <w:name w:val="ListLabel 340"/>
    <w:qFormat/>
    <w:rPr>
      <w:rFonts w:cs="Courier New"/>
    </w:rPr>
  </w:style>
  <w:style w:type="character" w:styleId="1264" w:customStyle="1">
    <w:name w:val="ListLabel 341"/>
    <w:qFormat/>
    <w:rPr>
      <w:rFonts w:cs="Wingdings"/>
    </w:rPr>
  </w:style>
  <w:style w:type="character" w:styleId="1265" w:customStyle="1">
    <w:name w:val="ListLabel 342"/>
    <w:qFormat/>
    <w:rPr>
      <w:rFonts w:cs="Symbol"/>
    </w:rPr>
  </w:style>
  <w:style w:type="character" w:styleId="1266" w:customStyle="1">
    <w:name w:val="ListLabel 343"/>
    <w:qFormat/>
    <w:rPr>
      <w:rFonts w:cs="Courier New"/>
    </w:rPr>
  </w:style>
  <w:style w:type="character" w:styleId="1267" w:customStyle="1">
    <w:name w:val="ListLabel 344"/>
    <w:qFormat/>
    <w:rPr>
      <w:rFonts w:cs="Wingdings"/>
    </w:rPr>
  </w:style>
  <w:style w:type="character" w:styleId="1268" w:customStyle="1">
    <w:name w:val="ListLabel 345"/>
    <w:qFormat/>
    <w:rPr>
      <w:rFonts w:cs="Symbol"/>
    </w:rPr>
  </w:style>
  <w:style w:type="character" w:styleId="1269" w:customStyle="1">
    <w:name w:val="ListLabel 346"/>
    <w:qFormat/>
    <w:rPr>
      <w:rFonts w:cs="Courier New"/>
    </w:rPr>
  </w:style>
  <w:style w:type="character" w:styleId="1270" w:customStyle="1">
    <w:name w:val="ListLabel 347"/>
    <w:qFormat/>
    <w:rPr>
      <w:rFonts w:cs="Wingdings"/>
    </w:rPr>
  </w:style>
  <w:style w:type="character" w:styleId="1271" w:customStyle="1">
    <w:name w:val="ListLabel 348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72" w:customStyle="1">
    <w:name w:val="ListLabel 349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73" w:customStyle="1">
    <w:name w:val="ListLabel 350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74" w:customStyle="1">
    <w:name w:val="ListLabel 351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75" w:customStyle="1">
    <w:name w:val="ListLabel 352"/>
    <w:qFormat/>
    <w:rPr>
      <w:color w:val="auto"/>
      <w:sz w:val="28"/>
      <w:szCs w:val="28"/>
      <w:u w:val="none"/>
    </w:rPr>
  </w:style>
  <w:style w:type="character" w:styleId="1276" w:customStyle="1">
    <w:name w:val="ListLabel 353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77" w:customStyle="1">
    <w:name w:val="ListLabel 354"/>
    <w:qFormat/>
    <w:rPr>
      <w:rFonts w:eastAsia="Calibri"/>
      <w:strike/>
      <w:color w:val="ff0000"/>
      <w:sz w:val="20"/>
      <w:szCs w:val="20"/>
    </w:rPr>
  </w:style>
  <w:style w:type="character" w:styleId="1278" w:customStyle="1">
    <w:name w:val="ListLabel 355"/>
    <w:qFormat/>
    <w:rPr>
      <w:rFonts w:eastAsia="Calibri"/>
      <w:strike/>
      <w:color w:val="ff0000"/>
      <w:sz w:val="20"/>
      <w:szCs w:val="20"/>
    </w:rPr>
  </w:style>
  <w:style w:type="character" w:styleId="1279" w:customStyle="1">
    <w:name w:val="ListLabel 356"/>
    <w:qFormat/>
    <w:rPr>
      <w:rFonts w:eastAsia="Calibri"/>
      <w:color w:val="000000"/>
      <w:sz w:val="20"/>
      <w:szCs w:val="20"/>
      <w:lang w:eastAsia="ru-RU"/>
    </w:rPr>
  </w:style>
  <w:style w:type="character" w:styleId="1280" w:customStyle="1">
    <w:name w:val="ListLabel 357"/>
    <w:qFormat/>
    <w:rPr>
      <w:rFonts w:eastAsia="Calibri"/>
      <w:color w:val="000000"/>
      <w:sz w:val="20"/>
      <w:szCs w:val="20"/>
      <w:lang w:eastAsia="ru-RU"/>
    </w:rPr>
  </w:style>
  <w:style w:type="character" w:styleId="1281" w:customStyle="1">
    <w:name w:val="ListLabel 358"/>
    <w:qFormat/>
    <w:rPr>
      <w:rFonts w:eastAsia="Calibri"/>
      <w:color w:val="000000"/>
      <w:lang w:eastAsia="ru-RU"/>
    </w:rPr>
  </w:style>
  <w:style w:type="character" w:styleId="1282" w:customStyle="1">
    <w:name w:val="ListLabel 359"/>
    <w:qFormat/>
    <w:rPr>
      <w:color w:val="auto"/>
      <w:sz w:val="28"/>
      <w:szCs w:val="28"/>
      <w:u w:val="none"/>
    </w:rPr>
  </w:style>
  <w:style w:type="character" w:styleId="1283" w:customStyle="1">
    <w:name w:val="ListLabel 360"/>
    <w:qFormat/>
    <w:rPr>
      <w:rFonts w:ascii="Times New Roman" w:hAnsi="Times New Roman"/>
      <w:strike/>
      <w:color w:val="auto"/>
      <w:sz w:val="28"/>
      <w:szCs w:val="28"/>
      <w:u w:val="none"/>
    </w:rPr>
  </w:style>
  <w:style w:type="character" w:styleId="1284" w:customStyle="1">
    <w:name w:val="ListLabel 361"/>
    <w:qFormat/>
    <w:rPr>
      <w:rFonts w:eastAsia="Calibri"/>
      <w:color w:val="000000"/>
      <w:sz w:val="20"/>
      <w:szCs w:val="20"/>
      <w:lang w:eastAsia="ru-RU"/>
    </w:rPr>
  </w:style>
  <w:style w:type="character" w:styleId="1285" w:customStyle="1">
    <w:name w:val="ListLabel 362"/>
    <w:qFormat/>
    <w:rPr>
      <w:rFonts w:eastAsia="Calibri"/>
      <w:color w:val="000000"/>
      <w:sz w:val="20"/>
      <w:szCs w:val="20"/>
      <w:lang w:eastAsia="ru-RU"/>
    </w:rPr>
  </w:style>
  <w:style w:type="character" w:styleId="1286" w:customStyle="1">
    <w:name w:val="ListLabel 363"/>
    <w:qFormat/>
    <w:rPr>
      <w:rFonts w:eastAsia="Calibri"/>
      <w:color w:val="000000"/>
      <w:lang w:eastAsia="ru-RU"/>
    </w:rPr>
  </w:style>
  <w:style w:type="character" w:styleId="1287" w:customStyle="1">
    <w:name w:val="ListLabel 364"/>
    <w:qFormat/>
    <w:rPr>
      <w:color w:val="auto"/>
      <w:sz w:val="28"/>
      <w:szCs w:val="28"/>
      <w:u w:val="none"/>
    </w:rPr>
  </w:style>
  <w:style w:type="character" w:styleId="1288" w:customStyle="1">
    <w:name w:val="ListLabel 365"/>
    <w:qFormat/>
    <w:rPr>
      <w:rFonts w:eastAsia="Calibri"/>
      <w:color w:val="000000"/>
      <w:sz w:val="20"/>
      <w:szCs w:val="20"/>
      <w:lang w:eastAsia="ru-RU"/>
    </w:rPr>
  </w:style>
  <w:style w:type="character" w:styleId="1289" w:customStyle="1">
    <w:name w:val="ListLabel 366"/>
    <w:qFormat/>
    <w:rPr>
      <w:rFonts w:eastAsia="Calibri"/>
      <w:color w:val="000000"/>
      <w:sz w:val="20"/>
      <w:szCs w:val="20"/>
      <w:lang w:eastAsia="ru-RU"/>
    </w:rPr>
  </w:style>
  <w:style w:type="character" w:styleId="1290" w:customStyle="1">
    <w:name w:val="ListLabel 367"/>
    <w:qFormat/>
    <w:rPr>
      <w:rFonts w:eastAsia="Calibri"/>
      <w:color w:val="000000"/>
      <w:lang w:eastAsia="ru-RU"/>
    </w:rPr>
  </w:style>
  <w:style w:type="character" w:styleId="1291" w:customStyle="1">
    <w:name w:val="ListLabel 368"/>
    <w:qFormat/>
    <w:rPr>
      <w:color w:val="auto"/>
      <w:sz w:val="28"/>
      <w:szCs w:val="28"/>
      <w:u w:val="none"/>
    </w:rPr>
  </w:style>
  <w:style w:type="character" w:styleId="1292" w:customStyle="1">
    <w:name w:val="ListLabel 369"/>
    <w:qFormat/>
    <w:rPr>
      <w:rFonts w:eastAsia="Calibri"/>
      <w:color w:val="000000"/>
      <w:sz w:val="20"/>
      <w:szCs w:val="20"/>
      <w:lang w:eastAsia="ru-RU"/>
    </w:rPr>
  </w:style>
  <w:style w:type="character" w:styleId="1293" w:customStyle="1">
    <w:name w:val="ListLabel 370"/>
    <w:qFormat/>
    <w:rPr>
      <w:rFonts w:eastAsia="Calibri"/>
      <w:color w:val="000000"/>
      <w:sz w:val="20"/>
      <w:szCs w:val="20"/>
      <w:lang w:eastAsia="ru-RU"/>
    </w:rPr>
  </w:style>
  <w:style w:type="character" w:styleId="1294" w:customStyle="1">
    <w:name w:val="ListLabel 371"/>
    <w:qFormat/>
    <w:rPr>
      <w:rFonts w:eastAsia="Calibri"/>
      <w:color w:val="000000"/>
      <w:lang w:eastAsia="ru-RU"/>
    </w:rPr>
  </w:style>
  <w:style w:type="character" w:styleId="1295" w:customStyle="1">
    <w:name w:val="ListLabel 372"/>
    <w:qFormat/>
    <w:rPr>
      <w:color w:val="auto"/>
      <w:sz w:val="28"/>
      <w:szCs w:val="28"/>
      <w:u w:val="none"/>
    </w:rPr>
  </w:style>
  <w:style w:type="character" w:styleId="1296" w:customStyle="1">
    <w:name w:val="ListLabel 373"/>
    <w:qFormat/>
    <w:rPr>
      <w:rFonts w:eastAsia="Calibri"/>
      <w:color w:val="000000"/>
      <w:sz w:val="20"/>
      <w:szCs w:val="20"/>
      <w:lang w:eastAsia="ru-RU"/>
    </w:rPr>
  </w:style>
  <w:style w:type="character" w:styleId="1297" w:customStyle="1">
    <w:name w:val="ListLabel 374"/>
    <w:qFormat/>
    <w:rPr>
      <w:rFonts w:eastAsia="Calibri"/>
      <w:color w:val="000000"/>
      <w:sz w:val="20"/>
      <w:szCs w:val="20"/>
      <w:lang w:eastAsia="ru-RU"/>
    </w:rPr>
  </w:style>
  <w:style w:type="character" w:styleId="1298" w:customStyle="1">
    <w:name w:val="ListLabel 375"/>
    <w:qFormat/>
    <w:rPr>
      <w:rFonts w:eastAsia="Calibri"/>
      <w:color w:val="000000"/>
      <w:lang w:eastAsia="ru-RU"/>
    </w:rPr>
  </w:style>
  <w:style w:type="character" w:styleId="1299" w:customStyle="1">
    <w:name w:val="ListLabel 376"/>
    <w:qFormat/>
    <w:rPr>
      <w:color w:val="auto"/>
      <w:sz w:val="28"/>
      <w:szCs w:val="28"/>
      <w:u w:val="none"/>
    </w:rPr>
  </w:style>
  <w:style w:type="character" w:styleId="1300" w:customStyle="1">
    <w:name w:val="Нижний колонтитул Знак3"/>
    <w:basedOn w:val="690"/>
    <w:link w:val="1368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301" w:customStyle="1">
    <w:name w:val="Нижний колонтитул Знак2"/>
    <w:basedOn w:val="690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302" w:customStyle="1">
    <w:name w:val="ListLabel 377"/>
    <w:qFormat/>
    <w:rPr>
      <w:rFonts w:eastAsia="Calibri"/>
      <w:color w:val="000000"/>
      <w:sz w:val="20"/>
      <w:szCs w:val="20"/>
      <w:lang w:eastAsia="ru-RU"/>
    </w:rPr>
  </w:style>
  <w:style w:type="character" w:styleId="1303" w:customStyle="1">
    <w:name w:val="ListLabel 378"/>
    <w:qFormat/>
    <w:rPr>
      <w:rFonts w:eastAsia="Calibri"/>
      <w:color w:val="000000"/>
      <w:sz w:val="20"/>
      <w:szCs w:val="20"/>
      <w:lang w:eastAsia="ru-RU"/>
    </w:rPr>
  </w:style>
  <w:style w:type="character" w:styleId="1304" w:customStyle="1">
    <w:name w:val="ListLabel 379"/>
    <w:qFormat/>
    <w:rPr>
      <w:rFonts w:eastAsia="Calibri"/>
      <w:color w:val="000000"/>
      <w:lang w:eastAsia="ru-RU"/>
    </w:rPr>
  </w:style>
  <w:style w:type="character" w:styleId="1305" w:customStyle="1">
    <w:name w:val="ListLabel 380"/>
    <w:qFormat/>
    <w:rPr>
      <w:color w:val="auto"/>
      <w:sz w:val="28"/>
      <w:szCs w:val="28"/>
      <w:u w:val="none"/>
    </w:rPr>
  </w:style>
  <w:style w:type="character" w:styleId="1306" w:customStyle="1">
    <w:name w:val="ListLabel 381"/>
    <w:qFormat/>
    <w:rPr>
      <w:rFonts w:eastAsia="Calibri"/>
      <w:color w:val="000000"/>
      <w:sz w:val="20"/>
      <w:szCs w:val="20"/>
      <w:lang w:eastAsia="ru-RU"/>
    </w:rPr>
  </w:style>
  <w:style w:type="character" w:styleId="1307" w:customStyle="1">
    <w:name w:val="ListLabel 382"/>
    <w:qFormat/>
    <w:rPr>
      <w:rFonts w:eastAsia="Calibri"/>
      <w:color w:val="000000"/>
      <w:sz w:val="20"/>
      <w:szCs w:val="20"/>
      <w:lang w:eastAsia="ru-RU"/>
    </w:rPr>
  </w:style>
  <w:style w:type="character" w:styleId="1308" w:customStyle="1">
    <w:name w:val="ListLabel 383"/>
    <w:qFormat/>
    <w:rPr>
      <w:rFonts w:eastAsia="Calibri"/>
      <w:color w:val="000000"/>
      <w:lang w:eastAsia="ru-RU"/>
    </w:rPr>
  </w:style>
  <w:style w:type="character" w:styleId="1309" w:customStyle="1">
    <w:name w:val="ListLabel 384"/>
    <w:qFormat/>
    <w:rPr>
      <w:color w:val="auto"/>
      <w:sz w:val="28"/>
      <w:szCs w:val="28"/>
      <w:u w:val="none"/>
    </w:rPr>
  </w:style>
  <w:style w:type="character" w:styleId="1310" w:customStyle="1">
    <w:name w:val="ListLabel 385"/>
    <w:qFormat/>
    <w:rPr>
      <w:rFonts w:eastAsia="Calibri"/>
      <w:color w:val="000000"/>
      <w:sz w:val="20"/>
      <w:szCs w:val="20"/>
      <w:lang w:eastAsia="ru-RU"/>
    </w:rPr>
  </w:style>
  <w:style w:type="character" w:styleId="1311" w:customStyle="1">
    <w:name w:val="ListLabel 386"/>
    <w:qFormat/>
    <w:rPr>
      <w:rFonts w:eastAsia="Calibri"/>
      <w:color w:val="000000"/>
      <w:sz w:val="20"/>
      <w:szCs w:val="20"/>
      <w:lang w:eastAsia="ru-RU"/>
    </w:rPr>
  </w:style>
  <w:style w:type="character" w:styleId="1312" w:customStyle="1">
    <w:name w:val="ListLabel 387"/>
    <w:qFormat/>
    <w:rPr>
      <w:rFonts w:eastAsia="Calibri"/>
      <w:color w:val="000000"/>
      <w:lang w:eastAsia="ru-RU"/>
    </w:rPr>
  </w:style>
  <w:style w:type="character" w:styleId="1313" w:customStyle="1">
    <w:name w:val="ListLabel 388"/>
    <w:qFormat/>
    <w:rPr>
      <w:color w:val="auto"/>
      <w:sz w:val="28"/>
      <w:szCs w:val="28"/>
      <w:u w:val="none"/>
    </w:rPr>
  </w:style>
  <w:style w:type="character" w:styleId="1314" w:customStyle="1">
    <w:name w:val="ListLabel 389"/>
    <w:qFormat/>
    <w:rPr>
      <w:rFonts w:eastAsia="Calibri"/>
      <w:color w:val="000000"/>
      <w:sz w:val="20"/>
      <w:szCs w:val="20"/>
      <w:lang w:eastAsia="ru-RU"/>
    </w:rPr>
  </w:style>
  <w:style w:type="character" w:styleId="1315" w:customStyle="1">
    <w:name w:val="ListLabel 390"/>
    <w:qFormat/>
    <w:rPr>
      <w:rFonts w:eastAsia="Calibri"/>
      <w:color w:val="000000"/>
      <w:sz w:val="20"/>
      <w:szCs w:val="20"/>
      <w:lang w:eastAsia="ru-RU"/>
    </w:rPr>
  </w:style>
  <w:style w:type="character" w:styleId="1316" w:customStyle="1">
    <w:name w:val="ListLabel 391"/>
    <w:qFormat/>
    <w:rPr>
      <w:rFonts w:eastAsia="Calibri"/>
      <w:color w:val="000000"/>
      <w:lang w:eastAsia="ru-RU"/>
    </w:rPr>
  </w:style>
  <w:style w:type="character" w:styleId="1317" w:customStyle="1">
    <w:name w:val="ListLabel 392"/>
    <w:qFormat/>
    <w:rPr>
      <w:color w:val="auto"/>
      <w:sz w:val="28"/>
      <w:szCs w:val="28"/>
      <w:u w:val="none"/>
    </w:rPr>
  </w:style>
  <w:style w:type="character" w:styleId="1318" w:customStyle="1">
    <w:name w:val="ListLabel 393"/>
    <w:qFormat/>
    <w:rPr>
      <w:rFonts w:eastAsia="Calibri"/>
      <w:color w:val="000000"/>
      <w:sz w:val="20"/>
      <w:szCs w:val="20"/>
      <w:lang w:eastAsia="ru-RU"/>
    </w:rPr>
  </w:style>
  <w:style w:type="character" w:styleId="1319" w:customStyle="1">
    <w:name w:val="ListLabel 394"/>
    <w:qFormat/>
    <w:rPr>
      <w:rFonts w:eastAsia="Calibri"/>
      <w:color w:val="000000"/>
      <w:sz w:val="20"/>
      <w:szCs w:val="20"/>
      <w:lang w:eastAsia="ru-RU"/>
    </w:rPr>
  </w:style>
  <w:style w:type="character" w:styleId="1320" w:customStyle="1">
    <w:name w:val="ListLabel 395"/>
    <w:qFormat/>
    <w:rPr>
      <w:rFonts w:eastAsia="Calibri"/>
      <w:color w:val="000000"/>
      <w:lang w:eastAsia="ru-RU"/>
    </w:rPr>
  </w:style>
  <w:style w:type="character" w:styleId="1321" w:customStyle="1">
    <w:name w:val="ListLabel 396"/>
    <w:qFormat/>
    <w:rPr>
      <w:color w:val="auto"/>
      <w:sz w:val="28"/>
      <w:szCs w:val="28"/>
      <w:u w:val="none"/>
    </w:rPr>
  </w:style>
  <w:style w:type="character" w:styleId="1322" w:customStyle="1">
    <w:name w:val="ListLabel 397"/>
    <w:qFormat/>
    <w:rPr>
      <w:rFonts w:eastAsia="Calibri"/>
      <w:color w:val="000000"/>
      <w:sz w:val="20"/>
      <w:szCs w:val="20"/>
      <w:lang w:eastAsia="ru-RU"/>
    </w:rPr>
  </w:style>
  <w:style w:type="character" w:styleId="1323" w:customStyle="1">
    <w:name w:val="ListLabel 398"/>
    <w:qFormat/>
    <w:rPr>
      <w:rFonts w:eastAsia="Calibri"/>
      <w:color w:val="000000"/>
      <w:sz w:val="20"/>
      <w:szCs w:val="20"/>
      <w:lang w:eastAsia="ru-RU"/>
    </w:rPr>
  </w:style>
  <w:style w:type="character" w:styleId="1324" w:customStyle="1">
    <w:name w:val="ListLabel 399"/>
    <w:qFormat/>
    <w:rPr>
      <w:rFonts w:eastAsia="Calibri"/>
      <w:color w:val="000000"/>
      <w:lang w:eastAsia="ru-RU"/>
    </w:rPr>
  </w:style>
  <w:style w:type="character" w:styleId="1325" w:customStyle="1">
    <w:name w:val="ListLabel 400"/>
    <w:qFormat/>
    <w:rPr>
      <w:color w:val="auto"/>
      <w:sz w:val="28"/>
      <w:szCs w:val="28"/>
      <w:u w:val="none"/>
    </w:rPr>
  </w:style>
  <w:style w:type="character" w:styleId="1326" w:customStyle="1">
    <w:name w:val="ListLabel 401"/>
    <w:qFormat/>
    <w:rPr>
      <w:rFonts w:eastAsia="Calibri"/>
      <w:color w:val="000000"/>
      <w:sz w:val="20"/>
      <w:szCs w:val="20"/>
      <w:lang w:eastAsia="ru-RU"/>
    </w:rPr>
  </w:style>
  <w:style w:type="character" w:styleId="1327" w:customStyle="1">
    <w:name w:val="ListLabel 402"/>
    <w:qFormat/>
    <w:rPr>
      <w:rFonts w:eastAsia="Calibri"/>
      <w:color w:val="000000"/>
      <w:sz w:val="20"/>
      <w:szCs w:val="20"/>
      <w:lang w:eastAsia="ru-RU"/>
    </w:rPr>
  </w:style>
  <w:style w:type="character" w:styleId="1328" w:customStyle="1">
    <w:name w:val="ListLabel 403"/>
    <w:qFormat/>
    <w:rPr>
      <w:rFonts w:eastAsia="Calibri"/>
      <w:color w:val="000000"/>
      <w:lang w:eastAsia="ru-RU"/>
    </w:rPr>
  </w:style>
  <w:style w:type="character" w:styleId="1329" w:customStyle="1">
    <w:name w:val="ListLabel 404"/>
    <w:qFormat/>
    <w:rPr>
      <w:color w:val="auto"/>
      <w:sz w:val="28"/>
      <w:szCs w:val="28"/>
      <w:u w:val="none"/>
    </w:rPr>
  </w:style>
  <w:style w:type="paragraph" w:styleId="1330" w:customStyle="1">
    <w:name w:val="Заголовок1"/>
    <w:basedOn w:val="689"/>
    <w:next w:val="1331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31">
    <w:name w:val="Body Text"/>
    <w:basedOn w:val="689"/>
    <w:uiPriority w:val="99"/>
    <w:pPr>
      <w:jc w:val="center"/>
      <w:spacing w:after="420" w:line="240" w:lineRule="atLeast"/>
      <w:shd w:val="clear" w:color="auto" w:fill="ffffff"/>
      <w:widowControl w:val="off"/>
    </w:pPr>
    <w:rPr>
      <w:rFonts w:eastAsia="DejaVu Sans" w:cs="DejaVu Sans"/>
      <w:sz w:val="26"/>
      <w:szCs w:val="26"/>
      <w:lang w:val="en-US" w:bidi="hi-IN"/>
    </w:rPr>
  </w:style>
  <w:style w:type="paragraph" w:styleId="1332">
    <w:name w:val="List"/>
    <w:rPr>
      <w:rFonts w:ascii="Arial" w:hAnsi="Arial" w:eastAsia="DejaVu Sans" w:cs="Tahoma"/>
      <w:lang w:val="en-US"/>
    </w:rPr>
  </w:style>
  <w:style w:type="paragraph" w:styleId="1333" w:customStyle="1">
    <w:name w:val="Название объекта1"/>
    <w:basedOn w:val="689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34">
    <w:name w:val="index heading"/>
    <w:basedOn w:val="689"/>
    <w:qFormat/>
    <w:rPr>
      <w:rFonts w:cs="Arial"/>
    </w:rPr>
  </w:style>
  <w:style w:type="paragraph" w:styleId="1335" w:customStyle="1">
    <w:name w:val="Caption"/>
    <w:basedOn w:val="689"/>
    <w:qFormat/>
    <w:pPr>
      <w:spacing w:before="120" w:after="120"/>
    </w:pPr>
    <w:rPr>
      <w:i/>
      <w:iCs/>
      <w:sz w:val="24"/>
      <w:szCs w:val="24"/>
    </w:rPr>
  </w:style>
  <w:style w:type="paragraph" w:styleId="1336">
    <w:name w:val="Title"/>
    <w:basedOn w:val="689"/>
    <w:next w:val="1331"/>
    <w:link w:val="711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37" w:customStyle="1">
    <w:name w:val="Заголовок 11"/>
    <w:basedOn w:val="689"/>
    <w:next w:val="689"/>
    <w:qFormat/>
    <w:pPr>
      <w:jc w:val="center"/>
      <w:keepNext/>
      <w:outlineLvl w:val="0"/>
    </w:pPr>
    <w:rPr>
      <w:sz w:val="32"/>
    </w:rPr>
  </w:style>
  <w:style w:type="paragraph" w:styleId="1338" w:customStyle="1">
    <w:name w:val="Заголовок 21"/>
    <w:basedOn w:val="689"/>
    <w:next w:val="68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339" w:customStyle="1">
    <w:name w:val="Заголовок 51"/>
    <w:basedOn w:val="689"/>
    <w:next w:val="68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340" w:customStyle="1">
    <w:name w:val="Заголовок1"/>
    <w:basedOn w:val="689"/>
    <w:next w:val="1343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1341" w:customStyle="1">
    <w:name w:val="Название объекта1"/>
    <w:basedOn w:val="689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42" w:customStyle="1">
    <w:name w:val="Указатель1"/>
    <w:basedOn w:val="689"/>
    <w:qFormat/>
    <w:rPr>
      <w:rFonts w:ascii="Arial" w:hAnsi="Arial" w:cs="Tahoma"/>
    </w:rPr>
  </w:style>
  <w:style w:type="paragraph" w:styleId="1343" w:customStyle="1">
    <w:name w:val="Text Body"/>
    <w:basedOn w:val="689"/>
    <w:qFormat/>
    <w:pPr>
      <w:jc w:val="both"/>
    </w:pPr>
    <w:rPr>
      <w:sz w:val="32"/>
    </w:rPr>
  </w:style>
  <w:style w:type="paragraph" w:styleId="1344" w:customStyle="1">
    <w:name w:val="Основной текст Знак3"/>
    <w:basedOn w:val="689"/>
    <w:qFormat/>
    <w:pPr>
      <w:spacing w:before="120" w:after="120"/>
    </w:pPr>
    <w:rPr>
      <w:rFonts w:ascii="Arial" w:hAnsi="Arial" w:cs="Tahoma"/>
      <w:i/>
      <w:iCs/>
      <w:sz w:val="24"/>
      <w:szCs w:val="24"/>
    </w:rPr>
  </w:style>
  <w:style w:type="paragraph" w:styleId="1345" w:customStyle="1">
    <w:name w:val="Организация"/>
    <w:basedOn w:val="689"/>
    <w:qFormat/>
    <w:pPr>
      <w:spacing w:line="280" w:lineRule="atLeast"/>
    </w:pPr>
    <w:rPr>
      <w:rFonts w:ascii="Arial" w:hAnsi="Arial" w:cs="Arial"/>
      <w:sz w:val="32"/>
    </w:rPr>
  </w:style>
  <w:style w:type="paragraph" w:styleId="1346" w:customStyle="1">
    <w:name w:val="WW-Heading"/>
    <w:qFormat/>
    <w:rPr>
      <w:rFonts w:ascii="Arial" w:hAnsi="Arial" w:eastAsia="Arial"/>
      <w:b/>
      <w:bCs/>
      <w:sz w:val="22"/>
      <w:szCs w:val="22"/>
      <w:lang w:bidi="ar-SA"/>
    </w:rPr>
  </w:style>
  <w:style w:type="paragraph" w:styleId="1347" w:customStyle="1">
    <w:name w:val="Text Body Indent"/>
    <w:basedOn w:val="689"/>
    <w:qFormat/>
    <w:pPr>
      <w:ind w:left="283"/>
      <w:spacing w:after="120"/>
    </w:pPr>
    <w:rPr>
      <w:sz w:val="24"/>
    </w:rPr>
  </w:style>
  <w:style w:type="paragraph" w:styleId="1348" w:customStyle="1">
    <w:name w:val="ConsPlusTitle"/>
    <w:qFormat/>
    <w:pPr>
      <w:widowControl w:val="off"/>
    </w:pPr>
    <w:rPr>
      <w:rFonts w:ascii="Arial" w:hAnsi="Arial" w:eastAsia="Arial"/>
      <w:b/>
      <w:bCs/>
      <w:sz w:val="20"/>
      <w:szCs w:val="20"/>
      <w:lang w:bidi="ar-SA"/>
    </w:rPr>
  </w:style>
  <w:style w:type="paragraph" w:styleId="1349" w:customStyle="1">
    <w:name w:val="Основной текст 21"/>
    <w:basedOn w:val="689"/>
    <w:qFormat/>
    <w:pPr>
      <w:spacing w:after="120" w:line="480" w:lineRule="auto"/>
    </w:pPr>
    <w:rPr>
      <w:sz w:val="24"/>
      <w:szCs w:val="24"/>
    </w:rPr>
  </w:style>
  <w:style w:type="paragraph" w:styleId="1350" w:customStyle="1">
    <w:name w:val="FR1"/>
    <w:qFormat/>
    <w:pPr>
      <w:ind w:left="960" w:right="400"/>
      <w:jc w:val="center"/>
      <w:spacing w:line="300" w:lineRule="auto"/>
      <w:widowControl w:val="off"/>
    </w:pPr>
    <w:rPr>
      <w:rFonts w:ascii="Times New Roman" w:hAnsi="Times New Roman" w:eastAsia="Arial" w:cs="Times New Roman"/>
      <w:b/>
      <w:sz w:val="20"/>
      <w:szCs w:val="20"/>
      <w:lang w:bidi="ar-SA"/>
    </w:rPr>
  </w:style>
  <w:style w:type="paragraph" w:styleId="1351" w:customStyle="1">
    <w:name w:val="ConsPlusNormal"/>
    <w:qFormat/>
    <w:pPr>
      <w:ind w:firstLine="720"/>
      <w:widowControl w:val="off"/>
    </w:pPr>
    <w:rPr>
      <w:rFonts w:ascii="Arial" w:hAnsi="Arial" w:eastAsia="Arial"/>
      <w:sz w:val="20"/>
      <w:szCs w:val="20"/>
      <w:lang w:bidi="ar-SA"/>
    </w:rPr>
  </w:style>
  <w:style w:type="paragraph" w:styleId="1352" w:customStyle="1">
    <w:name w:val="Содержимое таблицы"/>
    <w:basedOn w:val="689"/>
    <w:qFormat/>
  </w:style>
  <w:style w:type="paragraph" w:styleId="1353" w:customStyle="1">
    <w:name w:val="Заголовок таблицы"/>
    <w:basedOn w:val="1352"/>
    <w:qFormat/>
    <w:pPr>
      <w:jc w:val="center"/>
    </w:pPr>
    <w:rPr>
      <w:b/>
      <w:bCs/>
    </w:rPr>
  </w:style>
  <w:style w:type="paragraph" w:styleId="1354">
    <w:name w:val="Balloon Text"/>
    <w:basedOn w:val="689"/>
    <w:uiPriority w:val="99"/>
    <w:qFormat/>
    <w:rPr>
      <w:rFonts w:ascii="Tahoma" w:hAnsi="Tahoma" w:cs="Tahoma"/>
      <w:sz w:val="16"/>
      <w:szCs w:val="16"/>
    </w:rPr>
  </w:style>
  <w:style w:type="paragraph" w:styleId="1355">
    <w:name w:val="List Paragraph"/>
    <w:basedOn w:val="689"/>
    <w:uiPriority w:val="34"/>
    <w:qFormat/>
    <w:pPr>
      <w:contextualSpacing/>
      <w:ind w:left="720"/>
    </w:pPr>
  </w:style>
  <w:style w:type="paragraph" w:styleId="1356" w:customStyle="1">
    <w:name w:val="ConsPlu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bidi="ar-SA"/>
    </w:rPr>
  </w:style>
  <w:style w:type="paragraph" w:styleId="1357" w:customStyle="1">
    <w:name w:val="Верхний колонтитул1"/>
    <w:basedOn w:val="689"/>
    <w:uiPriority w:val="99"/>
    <w:unhideWhenUsed/>
    <w:qFormat/>
    <w:pPr>
      <w:tabs>
        <w:tab w:val="center" w:pos="4677" w:leader="none"/>
        <w:tab w:val="right" w:pos="9355" w:leader="none"/>
      </w:tabs>
    </w:pPr>
  </w:style>
  <w:style w:type="paragraph" w:styleId="1358" w:customStyle="1">
    <w:name w:val="Нижний колонтитул1"/>
    <w:basedOn w:val="689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paragraph" w:styleId="1359">
    <w:name w:val="annotation text"/>
    <w:basedOn w:val="689"/>
    <w:uiPriority w:val="99"/>
    <w:semiHidden/>
    <w:unhideWhenUsed/>
    <w:qFormat/>
    <w:pPr>
      <w:spacing w:after="200" w:line="276" w:lineRule="auto"/>
    </w:pPr>
    <w:rPr>
      <w:rFonts w:ascii="Calibri" w:hAnsi="Calibri" w:eastAsia="Calibri"/>
      <w:lang w:eastAsia="en-US"/>
    </w:rPr>
  </w:style>
  <w:style w:type="paragraph" w:styleId="1360">
    <w:name w:val="annotation subject"/>
    <w:basedOn w:val="1359"/>
    <w:next w:val="1359"/>
    <w:uiPriority w:val="99"/>
    <w:semiHidden/>
    <w:unhideWhenUsed/>
    <w:qFormat/>
    <w:rPr>
      <w:b/>
      <w:bCs/>
    </w:rPr>
  </w:style>
  <w:style w:type="paragraph" w:styleId="1361">
    <w:name w:val="No Spacing"/>
    <w:uiPriority w:val="1"/>
    <w:qFormat/>
    <w:rPr>
      <w:rFonts w:ascii="Calibri" w:hAnsi="Calibri" w:eastAsia="Calibri" w:cs="Calibri"/>
      <w:sz w:val="22"/>
      <w:szCs w:val="22"/>
      <w:lang w:eastAsia="en-US" w:bidi="ar-SA"/>
    </w:rPr>
  </w:style>
  <w:style w:type="paragraph" w:styleId="1362">
    <w:name w:val="Document Map"/>
    <w:basedOn w:val="689"/>
    <w:uiPriority w:val="99"/>
    <w:semiHidden/>
    <w:unhideWhenUsed/>
    <w:qFormat/>
    <w:rPr>
      <w:rFonts w:ascii="Tahoma" w:hAnsi="Tahoma" w:eastAsia="Calibri" w:cs="Tahoma"/>
      <w:sz w:val="16"/>
      <w:szCs w:val="16"/>
      <w:lang w:eastAsia="en-US"/>
    </w:rPr>
  </w:style>
  <w:style w:type="paragraph" w:styleId="1363" w:customStyle="1">
    <w:name w:val="Con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eastAsia="ru-RU" w:bidi="ar-SA"/>
    </w:rPr>
  </w:style>
  <w:style w:type="paragraph" w:styleId="1364">
    <w:name w:val="Normal (Web)"/>
    <w:basedOn w:val="689"/>
    <w:uiPriority w:val="99"/>
    <w:unhideWhenUsed/>
    <w:qFormat/>
    <w:pPr>
      <w:spacing w:beforeAutospacing="1" w:afterAutospacing="1"/>
    </w:pPr>
    <w:rPr>
      <w:sz w:val="24"/>
      <w:szCs w:val="24"/>
      <w:lang w:eastAsia="ru-RU"/>
    </w:rPr>
  </w:style>
  <w:style w:type="paragraph" w:styleId="1365" w:customStyle="1">
    <w:name w:val="Текст сноски1"/>
    <w:basedOn w:val="689"/>
    <w:uiPriority w:val="99"/>
    <w:semiHidden/>
    <w:unhideWhenUsed/>
    <w:qFormat/>
    <w:rPr>
      <w:rFonts w:ascii="Calibri" w:hAnsi="Calibri" w:eastAsia="Calibri" w:cs="Calibri"/>
      <w:lang w:eastAsia="en-US"/>
    </w:rPr>
  </w:style>
  <w:style w:type="paragraph" w:styleId="1366" w:customStyle="1">
    <w:name w:val="pcenter"/>
    <w:basedOn w:val="689"/>
    <w:qFormat/>
    <w:pPr>
      <w:spacing w:beforeAutospacing="1" w:afterAutospacing="1"/>
    </w:pPr>
    <w:rPr>
      <w:sz w:val="24"/>
      <w:szCs w:val="24"/>
      <w:lang w:eastAsia="ru-RU"/>
    </w:rPr>
  </w:style>
  <w:style w:type="paragraph" w:styleId="1367" w:customStyle="1">
    <w:name w:val="Верхний колонтитул2"/>
    <w:basedOn w:val="689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1368" w:customStyle="1">
    <w:name w:val="Нижний колонтитул2"/>
    <w:basedOn w:val="689"/>
    <w:link w:val="1300"/>
    <w:uiPriority w:val="99"/>
    <w:unhideWhenUsed/>
    <w:pPr>
      <w:tabs>
        <w:tab w:val="center" w:pos="4677" w:leader="none"/>
        <w:tab w:val="right" w:pos="9355" w:leader="none"/>
      </w:tabs>
    </w:pPr>
  </w:style>
  <w:style w:type="numbering" w:styleId="1369" w:customStyle="1">
    <w:name w:val="WW8Num1"/>
    <w:qFormat/>
  </w:style>
  <w:style w:type="numbering" w:styleId="1370" w:customStyle="1">
    <w:name w:val="WW8Num2"/>
    <w:qFormat/>
  </w:style>
  <w:style w:type="numbering" w:styleId="1371" w:customStyle="1">
    <w:name w:val="WW8Num3"/>
    <w:qFormat/>
  </w:style>
  <w:style w:type="numbering" w:styleId="1372" w:customStyle="1">
    <w:name w:val="WW8Num4"/>
    <w:qFormat/>
  </w:style>
  <w:style w:type="numbering" w:styleId="1373" w:customStyle="1">
    <w:name w:val="WW8Num5"/>
    <w:qFormat/>
  </w:style>
  <w:style w:type="numbering" w:styleId="1374" w:customStyle="1">
    <w:name w:val="WW8Num6"/>
    <w:qFormat/>
  </w:style>
  <w:style w:type="numbering" w:styleId="1375" w:customStyle="1">
    <w:name w:val="WW8Num7"/>
    <w:qFormat/>
  </w:style>
  <w:style w:type="numbering" w:styleId="1376" w:customStyle="1">
    <w:name w:val="WW8Num8"/>
    <w:qFormat/>
  </w:style>
  <w:style w:type="numbering" w:styleId="1377" w:customStyle="1">
    <w:name w:val="WW8Num9"/>
    <w:qFormat/>
  </w:style>
  <w:style w:type="numbering" w:styleId="1378" w:customStyle="1">
    <w:name w:val="WW8Num10"/>
    <w:qFormat/>
  </w:style>
  <w:style w:type="numbering" w:styleId="1379" w:customStyle="1">
    <w:name w:val="WW8Num11"/>
    <w:qFormat/>
  </w:style>
  <w:style w:type="numbering" w:styleId="1380" w:customStyle="1">
    <w:name w:val="WW8Num12"/>
    <w:qFormat/>
  </w:style>
  <w:style w:type="numbering" w:styleId="1381" w:customStyle="1">
    <w:name w:val="WW8Num13"/>
    <w:qFormat/>
  </w:style>
  <w:style w:type="numbering" w:styleId="1382" w:customStyle="1">
    <w:name w:val="WW8Num14"/>
    <w:qFormat/>
  </w:style>
  <w:style w:type="numbering" w:styleId="1383" w:customStyle="1">
    <w:name w:val="WW8Num15"/>
    <w:qFormat/>
  </w:style>
  <w:style w:type="table" w:styleId="1384">
    <w:name w:val="Table Grid"/>
    <w:basedOn w:val="691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5" w:customStyle="1">
    <w:name w:val="Сетка таблицы1"/>
    <w:basedOn w:val="691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86" w:customStyle="1">
    <w:name w:val="Header"/>
    <w:basedOn w:val="689"/>
    <w:link w:val="138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87" w:customStyle="1">
    <w:name w:val="Верхний колонтитул Знак2"/>
    <w:basedOn w:val="690"/>
    <w:link w:val="1386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1388" w:customStyle="1">
    <w:name w:val="Footer"/>
    <w:basedOn w:val="689"/>
    <w:link w:val="13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89" w:customStyle="1">
    <w:name w:val="Нижний колонтитул Знак4"/>
    <w:basedOn w:val="690"/>
    <w:link w:val="1388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КонсультантПлюс Версия 4018.00.62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Костромской области от 28.12.2012 N 301(ред. от 03.02.2015)"Об определении видов разрешенной охоты и параметров осуществления охоты в охотничьих угодьях Костромской области"</dc:title>
  <dc:subject/>
  <dc:creator>OEM</dc:creator>
  <dc:description/>
  <dc:language>en-US</dc:language>
  <cp:revision>54</cp:revision>
  <dcterms:created xsi:type="dcterms:W3CDTF">2019-10-10T14:58:00Z</dcterms:created>
  <dcterms:modified xsi:type="dcterms:W3CDTF">2023-09-29T06:52:27Z</dcterms:modified>
</cp:coreProperties>
</file>